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77" w:rsidRPr="00EE1E77" w:rsidRDefault="00EE1E77" w:rsidP="00EE1E77">
      <w:pPr>
        <w:jc w:val="center"/>
        <w:rPr>
          <w:b/>
        </w:rPr>
      </w:pPr>
      <w:bookmarkStart w:id="0" w:name="_GoBack"/>
      <w:bookmarkEnd w:id="0"/>
      <w:r w:rsidRPr="00EE1E77">
        <w:rPr>
          <w:b/>
        </w:rPr>
        <w:t>Reading Climate Change Partnership</w:t>
      </w:r>
    </w:p>
    <w:p w:rsidR="00EE1E77" w:rsidRPr="00EE1E77" w:rsidRDefault="00EE1E77" w:rsidP="00EE1E77">
      <w:pPr>
        <w:jc w:val="center"/>
        <w:rPr>
          <w:b/>
        </w:rPr>
      </w:pPr>
      <w:r w:rsidRPr="00EE1E77">
        <w:rPr>
          <w:b/>
        </w:rPr>
        <w:t xml:space="preserve">Board Meeting </w:t>
      </w:r>
      <w:r w:rsidR="000D3FA8">
        <w:rPr>
          <w:b/>
        </w:rPr>
        <w:t>Minutes</w:t>
      </w:r>
      <w:r w:rsidR="00D457FE">
        <w:rPr>
          <w:b/>
        </w:rPr>
        <w:t xml:space="preserve"> – part 2</w:t>
      </w:r>
      <w:r w:rsidRPr="00EE1E77">
        <w:rPr>
          <w:b/>
        </w:rPr>
        <w:t xml:space="preserve">, Tues </w:t>
      </w:r>
      <w:r w:rsidR="00F1607B">
        <w:rPr>
          <w:b/>
        </w:rPr>
        <w:t>14</w:t>
      </w:r>
      <w:r w:rsidR="00F1607B" w:rsidRPr="00F1607B">
        <w:rPr>
          <w:b/>
          <w:vertAlign w:val="superscript"/>
        </w:rPr>
        <w:t>th</w:t>
      </w:r>
      <w:r w:rsidR="00F1607B">
        <w:rPr>
          <w:b/>
        </w:rPr>
        <w:t xml:space="preserve"> July </w:t>
      </w:r>
      <w:r w:rsidRPr="00EE1E77">
        <w:rPr>
          <w:b/>
        </w:rPr>
        <w:t>2020</w:t>
      </w:r>
    </w:p>
    <w:p w:rsidR="00EE1E77" w:rsidRPr="00EE1E77" w:rsidRDefault="00F1607B" w:rsidP="00F1607B">
      <w:pPr>
        <w:tabs>
          <w:tab w:val="center" w:pos="4513"/>
          <w:tab w:val="left" w:pos="6720"/>
        </w:tabs>
        <w:rPr>
          <w:b/>
        </w:rPr>
      </w:pPr>
      <w:r>
        <w:rPr>
          <w:b/>
        </w:rPr>
        <w:tab/>
        <w:t>TEAMs</w:t>
      </w:r>
      <w:r w:rsidR="00EE1E77" w:rsidRPr="00EE1E77">
        <w:rPr>
          <w:b/>
        </w:rPr>
        <w:t xml:space="preserve"> meeting online, </w:t>
      </w:r>
      <w:r w:rsidR="000B4FA4">
        <w:rPr>
          <w:b/>
        </w:rPr>
        <w:t>9:30</w:t>
      </w:r>
      <w:r w:rsidR="00EE1E77" w:rsidRPr="00EE1E77">
        <w:rPr>
          <w:b/>
        </w:rPr>
        <w:t>-1</w:t>
      </w:r>
      <w:r w:rsidR="00735885">
        <w:rPr>
          <w:b/>
        </w:rPr>
        <w:t>1</w:t>
      </w:r>
      <w:r w:rsidR="00EE1E77" w:rsidRPr="00EE1E77">
        <w:rPr>
          <w:b/>
        </w:rPr>
        <w:t>.</w:t>
      </w:r>
      <w:r w:rsidR="000B4FA4">
        <w:rPr>
          <w:b/>
        </w:rPr>
        <w:t>0</w:t>
      </w:r>
      <w:r w:rsidR="00EE1E77" w:rsidRPr="00EE1E77">
        <w:rPr>
          <w:b/>
        </w:rPr>
        <w:t>0 pm</w:t>
      </w:r>
      <w:r>
        <w:rPr>
          <w:b/>
        </w:rPr>
        <w:tab/>
      </w:r>
    </w:p>
    <w:p w:rsidR="000D3FA8" w:rsidRDefault="002444B5" w:rsidP="00CB3A27">
      <w:pPr>
        <w:rPr>
          <w:u w:val="single"/>
        </w:rPr>
      </w:pPr>
      <w:r w:rsidRPr="002444B5">
        <w:rPr>
          <w:u w:val="single"/>
        </w:rPr>
        <w:t>Attendees:</w:t>
      </w:r>
    </w:p>
    <w:p w:rsidR="004B6064" w:rsidRDefault="00CB3A27" w:rsidP="004B6064">
      <w:pPr>
        <w:rPr>
          <w:u w:val="single"/>
        </w:rPr>
      </w:pPr>
      <w:r w:rsidRPr="00CB3A27">
        <w:t>Tim Dixon (co-Chair, will Chair today</w:t>
      </w:r>
      <w:r w:rsidR="00292327">
        <w:t xml:space="preserve">, </w:t>
      </w:r>
      <w:r w:rsidR="000D3FA8">
        <w:t>TD)</w:t>
      </w:r>
      <w:r w:rsidR="004B6064" w:rsidRPr="004B6064">
        <w:t xml:space="preserve"> </w:t>
      </w:r>
      <w:r w:rsidR="004B6064">
        <w:t>,</w:t>
      </w:r>
      <w:r w:rsidR="004B6064" w:rsidRPr="00CB3A27">
        <w:t>Tracey Rawling Church (co-chair</w:t>
      </w:r>
      <w:r w:rsidR="004B6064">
        <w:t xml:space="preserve">, TRC), </w:t>
      </w:r>
      <w:r w:rsidR="004B6064" w:rsidRPr="004B6064">
        <w:t xml:space="preserve"> </w:t>
      </w:r>
      <w:r w:rsidR="004B6064" w:rsidRPr="00CB3A27">
        <w:t xml:space="preserve">Willem </w:t>
      </w:r>
      <w:proofErr w:type="spellStart"/>
      <w:r w:rsidR="004B6064" w:rsidRPr="00CB3A27">
        <w:t>Londeman</w:t>
      </w:r>
      <w:proofErr w:type="spellEnd"/>
      <w:r w:rsidR="004B6064">
        <w:t xml:space="preserve"> (WL), </w:t>
      </w:r>
      <w:r w:rsidR="004B6064" w:rsidRPr="00CB3A27">
        <w:t xml:space="preserve"> Poppy Harris</w:t>
      </w:r>
      <w:r w:rsidR="004B6064">
        <w:t xml:space="preserve"> (PH), </w:t>
      </w:r>
      <w:r w:rsidR="004B6064" w:rsidRPr="00CB3A27">
        <w:t>Chris Beales</w:t>
      </w:r>
      <w:r w:rsidR="004B6064">
        <w:t xml:space="preserve"> (CB),</w:t>
      </w:r>
      <w:r w:rsidR="004B6064" w:rsidRPr="00CB3A27">
        <w:t xml:space="preserve"> Cllr Tony Page</w:t>
      </w:r>
      <w:r w:rsidR="004B6064">
        <w:t xml:space="preserve"> (TB),</w:t>
      </w:r>
      <w:r w:rsidR="004B6064" w:rsidRPr="004B6064">
        <w:t xml:space="preserve"> </w:t>
      </w:r>
      <w:r w:rsidR="004B6064" w:rsidRPr="00CB3A27">
        <w:t xml:space="preserve">Tricia </w:t>
      </w:r>
      <w:proofErr w:type="spellStart"/>
      <w:r w:rsidR="004B6064" w:rsidRPr="00CB3A27">
        <w:t>Marcouse</w:t>
      </w:r>
      <w:proofErr w:type="spellEnd"/>
      <w:r w:rsidR="004B6064">
        <w:t xml:space="preserve"> (TM), </w:t>
      </w:r>
      <w:r w:rsidR="004B6064" w:rsidRPr="00CB3A27">
        <w:t>Paul Harrison</w:t>
      </w:r>
      <w:r w:rsidR="004B6064">
        <w:t xml:space="preserve"> (</w:t>
      </w:r>
      <w:proofErr w:type="spellStart"/>
      <w:r w:rsidR="004B6064">
        <w:t>PHa</w:t>
      </w:r>
      <w:proofErr w:type="spellEnd"/>
      <w:r w:rsidR="004B6064">
        <w:t xml:space="preserve">), </w:t>
      </w:r>
      <w:r w:rsidR="004B6064" w:rsidRPr="00CB3A27">
        <w:t xml:space="preserve">Katie Brett (Support Officer, </w:t>
      </w:r>
      <w:r w:rsidR="004B6064">
        <w:t>KB),</w:t>
      </w:r>
      <w:r w:rsidR="004B6064" w:rsidRPr="004B6064">
        <w:t xml:space="preserve"> </w:t>
      </w:r>
      <w:r w:rsidR="004B6064" w:rsidRPr="00CB3A27">
        <w:t xml:space="preserve">Peter Moore (guest, </w:t>
      </w:r>
      <w:r w:rsidR="004B6064">
        <w:t>PM),</w:t>
      </w:r>
      <w:r w:rsidR="004B6064" w:rsidRPr="004B6064">
        <w:t xml:space="preserve"> </w:t>
      </w:r>
      <w:r w:rsidR="004B6064" w:rsidRPr="00CB3A27">
        <w:t xml:space="preserve">Paul Ducker (observer, </w:t>
      </w:r>
      <w:r w:rsidR="004B6064">
        <w:t xml:space="preserve">PD), </w:t>
      </w:r>
      <w:r w:rsidR="004B6064" w:rsidRPr="00CB3A27">
        <w:t>Natalie Ganpatsingh (observer</w:t>
      </w:r>
      <w:r w:rsidR="004B6064">
        <w:t>, NG)</w:t>
      </w:r>
      <w:r w:rsidR="004B6064" w:rsidRPr="004B6064">
        <w:rPr>
          <w:u w:val="single"/>
        </w:rPr>
        <w:t xml:space="preserve"> </w:t>
      </w:r>
    </w:p>
    <w:p w:rsidR="004B6064" w:rsidRPr="002F7C6A" w:rsidRDefault="004B6064" w:rsidP="004B6064">
      <w:r w:rsidRPr="002F7C6A">
        <w:rPr>
          <w:u w:val="single"/>
        </w:rPr>
        <w:t>Apologies</w:t>
      </w:r>
      <w:r>
        <w:rPr>
          <w:u w:val="single"/>
        </w:rPr>
        <w:t xml:space="preserve">: </w:t>
      </w:r>
      <w:r>
        <w:t>Ben Burfoot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26"/>
        <w:gridCol w:w="1977"/>
        <w:gridCol w:w="1283"/>
        <w:gridCol w:w="142"/>
      </w:tblGrid>
      <w:tr w:rsidR="00CB3A27" w:rsidTr="00920BE9">
        <w:tc>
          <w:tcPr>
            <w:tcW w:w="3686" w:type="dxa"/>
          </w:tcPr>
          <w:p w:rsidR="002F7C6A" w:rsidRPr="00CB3A27" w:rsidRDefault="002F7C6A" w:rsidP="004B6064"/>
        </w:tc>
        <w:tc>
          <w:tcPr>
            <w:tcW w:w="2126" w:type="dxa"/>
          </w:tcPr>
          <w:p w:rsidR="00CB3A27" w:rsidRDefault="00CB3A27" w:rsidP="004B6064"/>
        </w:tc>
        <w:tc>
          <w:tcPr>
            <w:tcW w:w="3402" w:type="dxa"/>
            <w:gridSpan w:val="3"/>
          </w:tcPr>
          <w:p w:rsidR="00CB3A27" w:rsidRDefault="00CB3A27" w:rsidP="004B6064"/>
        </w:tc>
      </w:tr>
      <w:tr w:rsidR="00920BE9" w:rsidRPr="00735885"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Pr="00735885" w:rsidRDefault="00920BE9" w:rsidP="00EE1E77">
            <w:pPr>
              <w:rPr>
                <w:b/>
              </w:rPr>
            </w:pPr>
            <w:r>
              <w:rPr>
                <w:b/>
              </w:rPr>
              <w:t>I</w:t>
            </w:r>
            <w:r w:rsidRPr="00735885">
              <w:rPr>
                <w:b/>
              </w:rPr>
              <w:t>tem</w:t>
            </w:r>
          </w:p>
        </w:tc>
        <w:tc>
          <w:tcPr>
            <w:tcW w:w="1283" w:type="dxa"/>
          </w:tcPr>
          <w:p w:rsidR="00920BE9" w:rsidRPr="00735885" w:rsidRDefault="00920BE9" w:rsidP="00EE1E77">
            <w:pPr>
              <w:rPr>
                <w:b/>
              </w:rPr>
            </w:pPr>
            <w:r>
              <w:rPr>
                <w:b/>
              </w:rPr>
              <w:t>Action</w:t>
            </w:r>
          </w:p>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Default="00920BE9" w:rsidP="00735885"/>
          <w:p w:rsidR="00920BE9" w:rsidRDefault="00920BE9" w:rsidP="00735885">
            <w:r>
              <w:t>Apologies</w:t>
            </w:r>
            <w:r w:rsidR="00A12FA1">
              <w:t xml:space="preserve"> received from Ben Burfoot.</w:t>
            </w:r>
            <w:r w:rsidR="00736003">
              <w:t xml:space="preserve">  TM arrived late.</w:t>
            </w:r>
          </w:p>
          <w:p w:rsidR="00920BE9" w:rsidRDefault="00920BE9" w:rsidP="00EE1E77"/>
          <w:p w:rsidR="00920BE9" w:rsidRDefault="007101C4" w:rsidP="00F513B5">
            <w:r>
              <w:t xml:space="preserve">TD welcomed </w:t>
            </w:r>
            <w:r w:rsidR="00562427">
              <w:t>P</w:t>
            </w:r>
            <w:r w:rsidR="00920BE9">
              <w:t xml:space="preserve">aul </w:t>
            </w:r>
            <w:r>
              <w:t xml:space="preserve">Ducker and </w:t>
            </w:r>
            <w:r w:rsidR="00562427">
              <w:t>N</w:t>
            </w:r>
            <w:r w:rsidR="00920BE9">
              <w:t>atalie</w:t>
            </w:r>
            <w:r>
              <w:t xml:space="preserve"> Ganpatsingh as the new theme leads for the Resources and Health themes respectively.  They introduced themselves to the board</w:t>
            </w:r>
            <w:r w:rsidR="00A12FA1">
              <w:t>, highlighting the experience they bring and</w:t>
            </w:r>
            <w:r>
              <w:t xml:space="preserve"> welcoming this new opportunity to engage and support the climate change agenda in Reading.</w:t>
            </w:r>
          </w:p>
          <w:p w:rsidR="00920BE9" w:rsidRDefault="00920BE9" w:rsidP="00EE1E77"/>
        </w:tc>
        <w:tc>
          <w:tcPr>
            <w:tcW w:w="1283" w:type="dxa"/>
          </w:tcPr>
          <w:p w:rsidR="00920BE9" w:rsidRDefault="00920BE9" w:rsidP="00EE1E77"/>
          <w:p w:rsidR="00920BE9" w:rsidRDefault="00920BE9" w:rsidP="00EE1E77"/>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Default="00920BE9" w:rsidP="00735885"/>
          <w:p w:rsidR="00920BE9" w:rsidRDefault="00920BE9" w:rsidP="00735885">
            <w:r>
              <w:t>Minutes of last meeting – approved</w:t>
            </w:r>
          </w:p>
          <w:p w:rsidR="00920BE9" w:rsidRDefault="00920BE9" w:rsidP="00EE1E77"/>
        </w:tc>
        <w:tc>
          <w:tcPr>
            <w:tcW w:w="1283" w:type="dxa"/>
          </w:tcPr>
          <w:p w:rsidR="00920BE9" w:rsidRDefault="00920BE9" w:rsidP="00EE1E77"/>
          <w:p w:rsidR="00920BE9" w:rsidRDefault="00920BE9" w:rsidP="00EE1E77"/>
          <w:p w:rsidR="00920BE9" w:rsidRDefault="00920BE9" w:rsidP="00EE1E77"/>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Default="00920BE9" w:rsidP="00735885"/>
          <w:p w:rsidR="00920BE9" w:rsidRPr="00CD1F89" w:rsidRDefault="00920BE9" w:rsidP="00735885">
            <w:pPr>
              <w:rPr>
                <w:b/>
              </w:rPr>
            </w:pPr>
            <w:r w:rsidRPr="00CD1F89">
              <w:rPr>
                <w:b/>
              </w:rPr>
              <w:t xml:space="preserve">Consultation </w:t>
            </w:r>
          </w:p>
          <w:p w:rsidR="00920BE9" w:rsidRPr="00CD1F89" w:rsidRDefault="00920BE9" w:rsidP="00735885">
            <w:pPr>
              <w:rPr>
                <w:b/>
              </w:rPr>
            </w:pPr>
          </w:p>
          <w:p w:rsidR="00920BE9" w:rsidRPr="00CD1F89" w:rsidRDefault="00920BE9" w:rsidP="00F4642E">
            <w:pPr>
              <w:rPr>
                <w:b/>
              </w:rPr>
            </w:pPr>
            <w:r w:rsidRPr="00CD1F89">
              <w:rPr>
                <w:b/>
              </w:rPr>
              <w:t xml:space="preserve">- Responses </w:t>
            </w:r>
            <w:r w:rsidR="00CD1F89" w:rsidRPr="00CD1F89">
              <w:rPr>
                <w:b/>
              </w:rPr>
              <w:t xml:space="preserve">to each question </w:t>
            </w:r>
            <w:r w:rsidR="00F82E69">
              <w:rPr>
                <w:b/>
              </w:rPr>
              <w:t>(</w:t>
            </w:r>
            <w:r w:rsidRPr="00CD1F89">
              <w:rPr>
                <w:b/>
              </w:rPr>
              <w:t>PM</w:t>
            </w:r>
            <w:r w:rsidR="00F82E69">
              <w:rPr>
                <w:b/>
              </w:rPr>
              <w:t>)</w:t>
            </w:r>
            <w:r w:rsidR="007953A2" w:rsidRPr="00CD1F89">
              <w:rPr>
                <w:b/>
              </w:rPr>
              <w:t xml:space="preserve"> and a </w:t>
            </w:r>
            <w:r w:rsidRPr="00CD1F89">
              <w:rPr>
                <w:b/>
              </w:rPr>
              <w:t>Board discussion</w:t>
            </w:r>
            <w:r w:rsidR="007953A2" w:rsidRPr="00CD1F89">
              <w:rPr>
                <w:b/>
              </w:rPr>
              <w:t xml:space="preserve"> on each section </w:t>
            </w:r>
            <w:r w:rsidRPr="00CD1F89">
              <w:rPr>
                <w:b/>
              </w:rPr>
              <w:t>in turn</w:t>
            </w:r>
          </w:p>
          <w:p w:rsidR="00920BE9" w:rsidRDefault="00920BE9" w:rsidP="00EE1E77"/>
          <w:p w:rsidR="00920BE9" w:rsidRDefault="00920BE9" w:rsidP="00B11A30">
            <w:r>
              <w:t>TD</w:t>
            </w:r>
            <w:r w:rsidR="00480325">
              <w:t xml:space="preserve"> </w:t>
            </w:r>
            <w:r w:rsidR="003B4CCF">
              <w:t>thanked</w:t>
            </w:r>
            <w:r w:rsidR="00480325">
              <w:t xml:space="preserve"> PM for </w:t>
            </w:r>
            <w:r>
              <w:t>all his efforts</w:t>
            </w:r>
            <w:r w:rsidR="00480325">
              <w:t xml:space="preserve"> in reviewing the consultation comments (210 </w:t>
            </w:r>
            <w:r w:rsidR="00F452E6">
              <w:t xml:space="preserve">comments received </w:t>
            </w:r>
            <w:r w:rsidR="00480325">
              <w:t>in total) and appraising them for his summary paper.  PM explained that he looked at a b</w:t>
            </w:r>
            <w:r>
              <w:t>lind version o</w:t>
            </w:r>
            <w:r w:rsidR="00480325">
              <w:t>f</w:t>
            </w:r>
            <w:r>
              <w:t xml:space="preserve"> the comments</w:t>
            </w:r>
            <w:r w:rsidR="00480325">
              <w:t xml:space="preserve"> and wrote his </w:t>
            </w:r>
            <w:r>
              <w:t>paper</w:t>
            </w:r>
            <w:r w:rsidR="00480325">
              <w:t xml:space="preserve"> by appraising each comment</w:t>
            </w:r>
            <w:r w:rsidR="00F4642E">
              <w:t xml:space="preserve"> alongside a scale</w:t>
            </w:r>
            <w:r w:rsidR="00480325">
              <w:t xml:space="preserve">. </w:t>
            </w:r>
            <w:r w:rsidR="00480325" w:rsidRPr="00480325">
              <w:t>Th</w:t>
            </w:r>
            <w:r w:rsidR="00480325">
              <w:t>e</w:t>
            </w:r>
            <w:r w:rsidR="00480325" w:rsidRPr="00480325">
              <w:t xml:space="preserve"> paper summarises the thrust of responses received and makes recommendations on how these comments might be reflected in the next iteration of the Strategy, whilst giving theme groups scope to interpret detailed comments as they consider revising their Action Plans.</w:t>
            </w:r>
          </w:p>
          <w:p w:rsidR="00920BE9" w:rsidRDefault="00920BE9" w:rsidP="00B11A30"/>
          <w:p w:rsidR="00F82E69" w:rsidRPr="00F82E69" w:rsidRDefault="00F82E69" w:rsidP="00B11A30">
            <w:pPr>
              <w:rPr>
                <w:u w:val="single"/>
              </w:rPr>
            </w:pPr>
            <w:r w:rsidRPr="00F82E69">
              <w:rPr>
                <w:u w:val="single"/>
              </w:rPr>
              <w:t>Vision and targets section:</w:t>
            </w:r>
          </w:p>
          <w:p w:rsidR="00F4642E" w:rsidRDefault="00F4642E" w:rsidP="00B11A30">
            <w:r>
              <w:t xml:space="preserve">Upon reviewing PM paper </w:t>
            </w:r>
            <w:r w:rsidR="00920BE9">
              <w:t xml:space="preserve">All agreed to keep </w:t>
            </w:r>
            <w:r w:rsidR="00480325">
              <w:t xml:space="preserve">the </w:t>
            </w:r>
            <w:r w:rsidR="00920BE9">
              <w:t xml:space="preserve">headline message </w:t>
            </w:r>
            <w:r w:rsidR="00F452E6">
              <w:t>of the strategy</w:t>
            </w:r>
            <w:r>
              <w:t>:</w:t>
            </w:r>
          </w:p>
          <w:p w:rsidR="00F452E6" w:rsidRDefault="00F452E6" w:rsidP="00B11A30">
            <w:r>
              <w:t>‘</w:t>
            </w:r>
            <w:r w:rsidRPr="00F452E6">
              <w:t>a vision for 2025 of a Reading which was working rapidly towards a net zero carbon, resilient Reading by 2030, reinforcing the target of reaching net zero by 2030</w:t>
            </w:r>
            <w:r>
              <w:t>’.</w:t>
            </w:r>
          </w:p>
          <w:p w:rsidR="00920BE9" w:rsidRDefault="00920BE9" w:rsidP="00B11A30">
            <w:r>
              <w:t xml:space="preserve">  </w:t>
            </w:r>
          </w:p>
          <w:p w:rsidR="003D7B40" w:rsidRPr="00801C9C" w:rsidRDefault="002710E8" w:rsidP="00E86813">
            <w:bookmarkStart w:id="1" w:name="_Hlk46922851"/>
            <w:r>
              <w:t xml:space="preserve">PM confirmed that </w:t>
            </w:r>
            <w:r w:rsidR="00920BE9" w:rsidRPr="00E86813">
              <w:t xml:space="preserve">Extinction </w:t>
            </w:r>
            <w:r w:rsidR="00010DA1" w:rsidRPr="00E86813">
              <w:t>R</w:t>
            </w:r>
            <w:r w:rsidR="00920BE9" w:rsidRPr="00E86813">
              <w:t>ebellion</w:t>
            </w:r>
            <w:r w:rsidR="00801C9C">
              <w:t xml:space="preserve"> (XRR)</w:t>
            </w:r>
            <w:r w:rsidR="00920BE9" w:rsidRPr="00E86813">
              <w:t xml:space="preserve"> </w:t>
            </w:r>
            <w:r w:rsidR="00010DA1" w:rsidRPr="00E86813">
              <w:t xml:space="preserve">have submitted a thorough </w:t>
            </w:r>
            <w:r w:rsidR="00920BE9" w:rsidRPr="00E86813">
              <w:t xml:space="preserve">response.  </w:t>
            </w:r>
            <w:r w:rsidR="00010DA1" w:rsidRPr="00E86813">
              <w:t xml:space="preserve">They have suggested that Reading </w:t>
            </w:r>
            <w:r w:rsidR="00010DA1" w:rsidRPr="00801C9C">
              <w:t xml:space="preserve">adopt an alternative to the national BEIS dataset as the basis for measuring Reading’s emissions. </w:t>
            </w:r>
            <w:r w:rsidR="00E86813" w:rsidRPr="00801C9C">
              <w:t>This was discussed and</w:t>
            </w:r>
            <w:r w:rsidR="003D7B40" w:rsidRPr="00801C9C">
              <w:t xml:space="preserve"> </w:t>
            </w:r>
            <w:r w:rsidR="00E86813" w:rsidRPr="00801C9C">
              <w:t>while the</w:t>
            </w:r>
            <w:r w:rsidR="003D7B40" w:rsidRPr="00801C9C">
              <w:t xml:space="preserve"> board recognises </w:t>
            </w:r>
            <w:r w:rsidR="00E86813" w:rsidRPr="00801C9C">
              <w:t xml:space="preserve">that </w:t>
            </w:r>
            <w:r w:rsidR="003D7B40" w:rsidRPr="00801C9C">
              <w:t xml:space="preserve">it’s a valuable point </w:t>
            </w:r>
            <w:r w:rsidR="00801C9C" w:rsidRPr="00801C9C">
              <w:t xml:space="preserve">with this data set </w:t>
            </w:r>
            <w:r w:rsidR="00E86813" w:rsidRPr="00801C9C">
              <w:t>focus</w:t>
            </w:r>
            <w:r w:rsidR="005527F4">
              <w:t>es</w:t>
            </w:r>
            <w:r w:rsidR="00E86813" w:rsidRPr="00801C9C">
              <w:t xml:space="preserve"> on emissions from production not consumption, the accepted international reporting mechanisms used by the UK Government would break down if there were inconsistent approaches applied to emissions reporting. </w:t>
            </w:r>
          </w:p>
          <w:p w:rsidR="00801C9C" w:rsidRDefault="00801C9C" w:rsidP="00801C9C">
            <w:pPr>
              <w:shd w:val="clear" w:color="auto" w:fill="FFFFFF" w:themeFill="background1"/>
            </w:pPr>
          </w:p>
          <w:p w:rsidR="00801C9C" w:rsidRDefault="00801C9C" w:rsidP="00D80EE2">
            <w:pPr>
              <w:rPr>
                <w:highlight w:val="yellow"/>
              </w:rPr>
            </w:pPr>
            <w:r>
              <w:t>TRC welcomed the XRR engagement but all board agreed that r</w:t>
            </w:r>
            <w:r w:rsidRPr="0051756D">
              <w:t xml:space="preserve">edirecting scarce resources to create parallel emissions reporting at a Council level </w:t>
            </w:r>
            <w:r w:rsidRPr="00010DA1">
              <w:rPr>
                <w:shd w:val="clear" w:color="auto" w:fill="FFFFFF" w:themeFill="background1"/>
              </w:rPr>
              <w:t xml:space="preserve">is not considered a </w:t>
            </w:r>
            <w:proofErr w:type="gramStart"/>
            <w:r w:rsidRPr="00010DA1">
              <w:rPr>
                <w:shd w:val="clear" w:color="auto" w:fill="FFFFFF" w:themeFill="background1"/>
              </w:rPr>
              <w:t>priority</w:t>
            </w:r>
            <w:r>
              <w:rPr>
                <w:shd w:val="clear" w:color="auto" w:fill="FFFFFF" w:themeFill="background1"/>
              </w:rPr>
              <w:t>, and</w:t>
            </w:r>
            <w:proofErr w:type="gramEnd"/>
            <w:r>
              <w:rPr>
                <w:shd w:val="clear" w:color="auto" w:fill="FFFFFF" w:themeFill="background1"/>
              </w:rPr>
              <w:t xml:space="preserve"> would detract from the action needed to decarbonise the borough.  </w:t>
            </w:r>
          </w:p>
          <w:p w:rsidR="003D7B40" w:rsidRPr="007B36DD" w:rsidRDefault="003D7B40" w:rsidP="00D80EE2"/>
          <w:p w:rsidR="00E86813" w:rsidRPr="00D80EE2" w:rsidRDefault="003D7B40" w:rsidP="00D80EE2">
            <w:r w:rsidRPr="00D80EE2">
              <w:t xml:space="preserve">It was agreed that we will </w:t>
            </w:r>
            <w:r w:rsidR="007B36DD" w:rsidRPr="00D80EE2">
              <w:t xml:space="preserve">continue to </w:t>
            </w:r>
            <w:r w:rsidRPr="00D80EE2">
              <w:t>u</w:t>
            </w:r>
            <w:r w:rsidR="00E86813" w:rsidRPr="00D80EE2">
              <w:t xml:space="preserve">se the BEIS national dataset to assess the emissions from the borough as a </w:t>
            </w:r>
            <w:proofErr w:type="gramStart"/>
            <w:r w:rsidR="00E86813" w:rsidRPr="00D80EE2">
              <w:t>whole</w:t>
            </w:r>
            <w:r w:rsidRPr="00D80EE2">
              <w:t>,</w:t>
            </w:r>
            <w:r w:rsidR="00E86813" w:rsidRPr="00D80EE2">
              <w:t xml:space="preserve"> but</w:t>
            </w:r>
            <w:proofErr w:type="gramEnd"/>
            <w:r w:rsidR="00E86813" w:rsidRPr="00D80EE2">
              <w:t xml:space="preserve"> </w:t>
            </w:r>
            <w:r w:rsidRPr="00D80EE2">
              <w:t xml:space="preserve">will </w:t>
            </w:r>
            <w:r w:rsidR="00E86813" w:rsidRPr="00D80EE2">
              <w:t>encourage the use of more inclusive measurement</w:t>
            </w:r>
            <w:r w:rsidR="007B36DD" w:rsidRPr="00D80EE2">
              <w:t>s</w:t>
            </w:r>
            <w:r w:rsidR="00E86813" w:rsidRPr="00D80EE2">
              <w:t xml:space="preserve"> for organisations</w:t>
            </w:r>
            <w:r w:rsidR="00D62452" w:rsidRPr="00D80EE2">
              <w:t xml:space="preserve">, such as scope 3 </w:t>
            </w:r>
            <w:r w:rsidR="00D80EE2" w:rsidRPr="00D80EE2">
              <w:t xml:space="preserve">and </w:t>
            </w:r>
            <w:r w:rsidR="00D80EE2">
              <w:t xml:space="preserve">those including </w:t>
            </w:r>
            <w:r w:rsidR="00D80EE2" w:rsidRPr="00D80EE2">
              <w:t xml:space="preserve">embodied carbon, </w:t>
            </w:r>
            <w:r w:rsidR="00E86813" w:rsidRPr="00D80EE2">
              <w:t>when reporting their own emissions.</w:t>
            </w:r>
          </w:p>
          <w:p w:rsidR="00731A64" w:rsidRDefault="00731A64" w:rsidP="00D80EE2"/>
          <w:p w:rsidR="0051756D" w:rsidRPr="0051756D" w:rsidRDefault="0051756D" w:rsidP="00D80EE2">
            <w:r w:rsidRPr="0051756D">
              <w:t xml:space="preserve">It was agreed that </w:t>
            </w:r>
            <w:r w:rsidR="005527F4">
              <w:t xml:space="preserve">there would be greater clarity given to the vision and targets expressed.  </w:t>
            </w:r>
          </w:p>
          <w:bookmarkEnd w:id="1"/>
          <w:p w:rsidR="00F4642E" w:rsidRPr="00F4642E" w:rsidRDefault="00F4642E" w:rsidP="00F4642E">
            <w:pPr>
              <w:rPr>
                <w:highlight w:val="yellow"/>
              </w:rPr>
            </w:pPr>
          </w:p>
          <w:p w:rsidR="00010DA1" w:rsidRPr="005527F4" w:rsidRDefault="004F4D8D" w:rsidP="00F4642E">
            <w:r>
              <w:t>PM to ensure TRC/TD attend the Extinction Rebellion follow up meeting this month.</w:t>
            </w:r>
            <w:r w:rsidRPr="00801C9C">
              <w:rPr>
                <w:highlight w:val="yellow"/>
              </w:rPr>
              <w:t xml:space="preserve">  </w:t>
            </w:r>
          </w:p>
          <w:p w:rsidR="00010DA1" w:rsidRDefault="00010DA1" w:rsidP="00F4642E">
            <w:pPr>
              <w:rPr>
                <w:highlight w:val="yellow"/>
              </w:rPr>
            </w:pPr>
          </w:p>
          <w:p w:rsidR="004F4D8D" w:rsidRDefault="005527F4" w:rsidP="004F4D8D">
            <w:r w:rsidRPr="005527F4">
              <w:t xml:space="preserve">PM highlighted that </w:t>
            </w:r>
            <w:r w:rsidR="00731A64" w:rsidRPr="005527F4">
              <w:t xml:space="preserve">XRR </w:t>
            </w:r>
            <w:r w:rsidRPr="005527F4">
              <w:t xml:space="preserve">had </w:t>
            </w:r>
            <w:r w:rsidR="00731A64" w:rsidRPr="005527F4">
              <w:t>called for a more detailed expenditure forecast to be set against the actions in the plan.</w:t>
            </w:r>
            <w:r w:rsidR="00731A64">
              <w:t xml:space="preserve"> </w:t>
            </w:r>
            <w:r w:rsidR="00264885">
              <w:t xml:space="preserve">PM </w:t>
            </w:r>
            <w:r>
              <w:t xml:space="preserve">suggested </w:t>
            </w:r>
            <w:r w:rsidR="00264885">
              <w:t>w</w:t>
            </w:r>
            <w:r w:rsidR="004F4D8D">
              <w:t xml:space="preserve">e ensure partners have costed delivery plans for the strategy.  TRC pointed out that this was a draft </w:t>
            </w:r>
            <w:r>
              <w:t xml:space="preserve">document </w:t>
            </w:r>
            <w:r w:rsidR="004F4D8D">
              <w:t>for consultation and therefore at this point it wasn’t sensible to cost each action.</w:t>
            </w:r>
            <w:r>
              <w:t xml:space="preserve">  She </w:t>
            </w:r>
            <w:r w:rsidR="004F4D8D">
              <w:t>felt this was unrealistic given the level of detail that would be required across many projects and organisations.</w:t>
            </w:r>
            <w:r w:rsidR="004F4D8D" w:rsidRPr="00010DA1">
              <w:t xml:space="preserve"> </w:t>
            </w:r>
            <w:r w:rsidR="004F4D8D" w:rsidRPr="00801C9C">
              <w:t>It was highlighted that this would be a mammoth challenge to meaningfully cost such a wide variety of actions owned by a wide variety of organisations.</w:t>
            </w:r>
          </w:p>
          <w:p w:rsidR="004F4D8D" w:rsidRDefault="004F4D8D" w:rsidP="004F4D8D"/>
          <w:p w:rsidR="004F4D8D" w:rsidRDefault="005527F4" w:rsidP="00801C9C">
            <w:r>
              <w:t>It was agreed that c</w:t>
            </w:r>
            <w:r w:rsidR="004F4D8D">
              <w:t xml:space="preserve">ostings </w:t>
            </w:r>
            <w:proofErr w:type="gramStart"/>
            <w:r w:rsidR="004F4D8D">
              <w:t>is</w:t>
            </w:r>
            <w:proofErr w:type="gramEnd"/>
            <w:r w:rsidR="004F4D8D">
              <w:t xml:space="preserve"> important but the level of detail is not possible at this time.</w:t>
            </w:r>
            <w:r>
              <w:t xml:space="preserve"> </w:t>
            </w:r>
            <w:r w:rsidR="004F4D8D">
              <w:t xml:space="preserve"> </w:t>
            </w:r>
            <w:r>
              <w:t>We ne</w:t>
            </w:r>
            <w:r w:rsidR="004F4D8D">
              <w:t xml:space="preserve">ed </w:t>
            </w:r>
            <w:r>
              <w:t xml:space="preserve">to provide </w:t>
            </w:r>
            <w:r w:rsidR="004F4D8D">
              <w:t xml:space="preserve">some honesty about </w:t>
            </w:r>
            <w:r>
              <w:t xml:space="preserve">where </w:t>
            </w:r>
            <w:r w:rsidR="004F4D8D">
              <w:t xml:space="preserve">the resources are coming from </w:t>
            </w:r>
            <w:r>
              <w:t xml:space="preserve">- </w:t>
            </w:r>
            <w:r w:rsidR="004F4D8D">
              <w:t xml:space="preserve">and where the gaps are, and how we hope to fill those gaps going forward.   </w:t>
            </w:r>
          </w:p>
          <w:p w:rsidR="00920BE9" w:rsidRDefault="00920BE9" w:rsidP="00B11A30"/>
          <w:p w:rsidR="005527F4" w:rsidRPr="005527F4" w:rsidRDefault="005527F4" w:rsidP="00B11A30">
            <w:pPr>
              <w:rPr>
                <w:u w:val="single"/>
              </w:rPr>
            </w:pPr>
            <w:r w:rsidRPr="005527F4">
              <w:rPr>
                <w:u w:val="single"/>
              </w:rPr>
              <w:t>Benefits of tackling climate change section:</w:t>
            </w:r>
          </w:p>
          <w:p w:rsidR="004F4D8D" w:rsidRDefault="00D744CF" w:rsidP="00B11A30">
            <w:r>
              <w:t>PM stated that m</w:t>
            </w:r>
            <w:r w:rsidR="004F4D8D" w:rsidRPr="004F4D8D">
              <w:t xml:space="preserve">any </w:t>
            </w:r>
            <w:proofErr w:type="spellStart"/>
            <w:r w:rsidR="004F4D8D" w:rsidRPr="004F4D8D">
              <w:t>respondees</w:t>
            </w:r>
            <w:proofErr w:type="spellEnd"/>
            <w:r w:rsidR="005527F4">
              <w:t xml:space="preserve"> highlighted </w:t>
            </w:r>
            <w:r w:rsidR="004F4D8D" w:rsidRPr="004F4D8D">
              <w:t xml:space="preserve">many positive changes from climate change.  </w:t>
            </w:r>
            <w:r w:rsidR="003D0C72">
              <w:t>It was a</w:t>
            </w:r>
            <w:r w:rsidR="004F4D8D">
              <w:t>greed to si</w:t>
            </w:r>
            <w:r w:rsidR="00833381">
              <w:t>te</w:t>
            </w:r>
            <w:r w:rsidR="004F4D8D">
              <w:t xml:space="preserve"> these ideas more in the document</w:t>
            </w:r>
            <w:r w:rsidR="003D0C72">
              <w:t xml:space="preserve"> and e</w:t>
            </w:r>
            <w:r w:rsidR="00833381">
              <w:t>mphasis</w:t>
            </w:r>
            <w:r w:rsidR="003D0C72">
              <w:t>e</w:t>
            </w:r>
            <w:r w:rsidR="00833381">
              <w:t xml:space="preserve"> the positives</w:t>
            </w:r>
            <w:r w:rsidR="003D0C72">
              <w:t xml:space="preserve"> and</w:t>
            </w:r>
            <w:r w:rsidR="00833381">
              <w:t xml:space="preserve"> many benefits.  </w:t>
            </w:r>
            <w:r w:rsidR="003D0C72">
              <w:t xml:space="preserve">We are to use </w:t>
            </w:r>
            <w:r w:rsidR="00833381">
              <w:t xml:space="preserve">this in the wider communications too.  </w:t>
            </w:r>
          </w:p>
          <w:p w:rsidR="004F4D8D" w:rsidRPr="003D0C72" w:rsidRDefault="004F4D8D" w:rsidP="00B11A30">
            <w:pPr>
              <w:rPr>
                <w:u w:val="single"/>
              </w:rPr>
            </w:pPr>
          </w:p>
          <w:p w:rsidR="003D0C72" w:rsidRDefault="004F4D8D" w:rsidP="00B11A30">
            <w:pPr>
              <w:rPr>
                <w:u w:val="single"/>
              </w:rPr>
            </w:pPr>
            <w:r w:rsidRPr="003D0C72">
              <w:rPr>
                <w:u w:val="single"/>
              </w:rPr>
              <w:t>Priority areas for action</w:t>
            </w:r>
            <w:r w:rsidR="003D0C72">
              <w:rPr>
                <w:u w:val="single"/>
              </w:rPr>
              <w:t xml:space="preserve"> section</w:t>
            </w:r>
            <w:r w:rsidRPr="003D0C72">
              <w:rPr>
                <w:u w:val="single"/>
              </w:rPr>
              <w:t>:</w:t>
            </w:r>
          </w:p>
          <w:p w:rsidR="00833381" w:rsidRPr="003D0C72" w:rsidRDefault="003D0C72" w:rsidP="00B11A30">
            <w:r w:rsidRPr="003D0C72">
              <w:t>It was agreed to</w:t>
            </w:r>
            <w:r w:rsidR="004F4D8D" w:rsidRPr="003D0C72">
              <w:t xml:space="preserve">  </w:t>
            </w:r>
          </w:p>
          <w:p w:rsidR="00833381" w:rsidRDefault="00833381" w:rsidP="00B11A30">
            <w:pPr>
              <w:pStyle w:val="ListParagraph"/>
              <w:numPr>
                <w:ilvl w:val="0"/>
                <w:numId w:val="5"/>
              </w:numPr>
            </w:pPr>
            <w:r>
              <w:t>Improve clarity</w:t>
            </w:r>
            <w:r w:rsidR="003D0C72">
              <w:t>/care in</w:t>
            </w:r>
            <w:r>
              <w:t xml:space="preserve"> use of language – i</w:t>
            </w:r>
            <w:r w:rsidR="003D0C72">
              <w:t>.</w:t>
            </w:r>
            <w:r>
              <w:t>e</w:t>
            </w:r>
            <w:r w:rsidR="003D0C72">
              <w:t>.</w:t>
            </w:r>
            <w:r>
              <w:t xml:space="preserve"> ‘sustainable transport’ – replace with ‘walking, cycling and buses’ </w:t>
            </w:r>
            <w:r w:rsidR="003D0C72">
              <w:t xml:space="preserve">which is more </w:t>
            </w:r>
            <w:proofErr w:type="spellStart"/>
            <w:r w:rsidR="003D0C72">
              <w:t>i</w:t>
            </w:r>
            <w:r>
              <w:t>nline</w:t>
            </w:r>
            <w:proofErr w:type="spellEnd"/>
            <w:r>
              <w:t xml:space="preserve"> with </w:t>
            </w:r>
            <w:r w:rsidR="003D0C72">
              <w:t xml:space="preserve">the </w:t>
            </w:r>
            <w:proofErr w:type="spellStart"/>
            <w:r>
              <w:t>public</w:t>
            </w:r>
            <w:r w:rsidR="003D0C72">
              <w:t>s</w:t>
            </w:r>
            <w:proofErr w:type="spellEnd"/>
            <w:r>
              <w:t xml:space="preserve"> understanding.</w:t>
            </w:r>
          </w:p>
          <w:p w:rsidR="00833381" w:rsidRDefault="003D0C72" w:rsidP="00B11A30">
            <w:pPr>
              <w:pStyle w:val="ListParagraph"/>
              <w:numPr>
                <w:ilvl w:val="0"/>
                <w:numId w:val="5"/>
              </w:numPr>
            </w:pPr>
            <w:r>
              <w:t>Increase the i</w:t>
            </w:r>
            <w:r w:rsidR="00833381">
              <w:t>mportance of public education and engagement</w:t>
            </w:r>
            <w:r>
              <w:t xml:space="preserve"> in the document</w:t>
            </w:r>
            <w:r w:rsidR="00833381">
              <w:t xml:space="preserve">. </w:t>
            </w:r>
          </w:p>
          <w:p w:rsidR="00920BE9" w:rsidRDefault="003D0C72" w:rsidP="00B11A30">
            <w:pPr>
              <w:pStyle w:val="ListParagraph"/>
              <w:numPr>
                <w:ilvl w:val="0"/>
                <w:numId w:val="5"/>
              </w:numPr>
            </w:pPr>
            <w:r>
              <w:t>Recognise the public p</w:t>
            </w:r>
            <w:r w:rsidR="00833381">
              <w:t xml:space="preserve">assion for green space management and natural solutions.  Although </w:t>
            </w:r>
            <w:r>
              <w:t>this</w:t>
            </w:r>
            <w:r w:rsidR="00833381">
              <w:t xml:space="preserve"> w</w:t>
            </w:r>
            <w:r>
              <w:t>ill not</w:t>
            </w:r>
            <w:r w:rsidR="00833381">
              <w:t xml:space="preserve"> </w:t>
            </w:r>
            <w:r w:rsidR="001E5A65">
              <w:t xml:space="preserve">have a big </w:t>
            </w:r>
            <w:r w:rsidR="00833381">
              <w:t xml:space="preserve">impact on carbon </w:t>
            </w:r>
            <w:r w:rsidR="001E5A65">
              <w:t>management</w:t>
            </w:r>
            <w:r>
              <w:t>,</w:t>
            </w:r>
            <w:r w:rsidR="00833381">
              <w:t xml:space="preserve"> it has clear resonance with a lot of people as a way of engaging people in this process.  </w:t>
            </w:r>
            <w:r>
              <w:t xml:space="preserve">It needs </w:t>
            </w:r>
            <w:r w:rsidR="00833381">
              <w:t xml:space="preserve">to </w:t>
            </w:r>
            <w:r>
              <w:t xml:space="preserve">be a higher </w:t>
            </w:r>
            <w:r w:rsidR="00833381">
              <w:t>priorit</w:t>
            </w:r>
            <w:r>
              <w:t>y</w:t>
            </w:r>
            <w:r w:rsidR="00833381">
              <w:t>.</w:t>
            </w:r>
            <w:r>
              <w:t xml:space="preserve">  It was felt that the current </w:t>
            </w:r>
            <w:proofErr w:type="spellStart"/>
            <w:r>
              <w:t>Covid</w:t>
            </w:r>
            <w:proofErr w:type="spellEnd"/>
            <w:r>
              <w:t xml:space="preserve"> pandemic had helped highlight this.  </w:t>
            </w:r>
            <w:r w:rsidR="001E5A65">
              <w:t>NG highlighted there is new evidence from</w:t>
            </w:r>
            <w:r>
              <w:t xml:space="preserve"> a report by</w:t>
            </w:r>
            <w:r w:rsidR="001E5A65">
              <w:t xml:space="preserve"> Exeter and Derby University</w:t>
            </w:r>
            <w:r>
              <w:t xml:space="preserve"> (by </w:t>
            </w:r>
            <w:r w:rsidR="001E5A65">
              <w:t xml:space="preserve">Miles Richardson </w:t>
            </w:r>
            <w:r>
              <w:t xml:space="preserve">of the </w:t>
            </w:r>
            <w:r w:rsidR="001E5A65">
              <w:t>Nature connectedness grp</w:t>
            </w:r>
            <w:r>
              <w:t>)</w:t>
            </w:r>
            <w:r w:rsidR="001E5A65">
              <w:t xml:space="preserve"> that </w:t>
            </w:r>
            <w:r>
              <w:t>im</w:t>
            </w:r>
            <w:r w:rsidR="001E5A65">
              <w:t xml:space="preserve">mersion in </w:t>
            </w:r>
            <w:r>
              <w:t xml:space="preserve">the </w:t>
            </w:r>
            <w:r w:rsidR="001E5A65">
              <w:t xml:space="preserve">natural environment </w:t>
            </w:r>
            <w:proofErr w:type="gramStart"/>
            <w:r w:rsidR="001E5A65">
              <w:t>in itself leads</w:t>
            </w:r>
            <w:proofErr w:type="gramEnd"/>
            <w:r w:rsidR="001E5A65">
              <w:t xml:space="preserve"> to pro environmental thinking and behaviour.   NG to share this research report </w:t>
            </w:r>
            <w:r>
              <w:t xml:space="preserve">highlighting the </w:t>
            </w:r>
            <w:r w:rsidR="001E5A65">
              <w:t>link</w:t>
            </w:r>
            <w:r>
              <w:t>age</w:t>
            </w:r>
            <w:r w:rsidR="001E5A65">
              <w:t xml:space="preserve"> between nature and climate engagement </w:t>
            </w:r>
          </w:p>
          <w:p w:rsidR="00920BE9" w:rsidRDefault="00920BE9" w:rsidP="00B11A30"/>
          <w:p w:rsidR="00920BE9" w:rsidRDefault="00920BE9" w:rsidP="00B11A30">
            <w:r>
              <w:lastRenderedPageBreak/>
              <w:t>TP</w:t>
            </w:r>
            <w:r w:rsidR="002E6C9D">
              <w:t xml:space="preserve"> felt PM </w:t>
            </w:r>
            <w:r>
              <w:t xml:space="preserve">report </w:t>
            </w:r>
            <w:r w:rsidR="001D7334">
              <w:t>wa</w:t>
            </w:r>
            <w:r>
              <w:t>s v</w:t>
            </w:r>
            <w:r w:rsidR="002E6C9D">
              <w:t>ery</w:t>
            </w:r>
            <w:r>
              <w:t xml:space="preserve"> helpful indeed.  </w:t>
            </w:r>
            <w:r w:rsidR="00E90654">
              <w:t>He highlighted the current work in RBC in developing a foo</w:t>
            </w:r>
            <w:r>
              <w:t xml:space="preserve">d waste </w:t>
            </w:r>
            <w:r w:rsidR="00E90654">
              <w:t xml:space="preserve">recycling programme – ready to launch </w:t>
            </w:r>
            <w:r>
              <w:t xml:space="preserve">next </w:t>
            </w:r>
            <w:r w:rsidR="003D0C72">
              <w:t>F</w:t>
            </w:r>
            <w:r>
              <w:t>eb 2021</w:t>
            </w:r>
            <w:r w:rsidR="00E90654">
              <w:t xml:space="preserve">, with a </w:t>
            </w:r>
            <w:r w:rsidR="00736003">
              <w:t>p</w:t>
            </w:r>
            <w:r>
              <w:t xml:space="preserve">ilot </w:t>
            </w:r>
            <w:r w:rsidR="00736003">
              <w:t xml:space="preserve">planned for </w:t>
            </w:r>
            <w:r>
              <w:t>sept/oct</w:t>
            </w:r>
            <w:r w:rsidR="00E90654">
              <w:t xml:space="preserve">.  There are </w:t>
            </w:r>
            <w:r>
              <w:t>new staff</w:t>
            </w:r>
            <w:r w:rsidR="00E90654">
              <w:t xml:space="preserve"> recruited to support this work and its important </w:t>
            </w:r>
            <w:r w:rsidR="007A186B">
              <w:t xml:space="preserve">they </w:t>
            </w:r>
            <w:r w:rsidR="00736003">
              <w:t>take on the feedback from this consultation and ensure public communications has a climate change message.</w:t>
            </w:r>
          </w:p>
          <w:p w:rsidR="001E5A65" w:rsidRDefault="001E5A65" w:rsidP="00B11A30">
            <w:r>
              <w:t xml:space="preserve">PM to link with RE3 staff to ensure they use climate change messaging </w:t>
            </w:r>
            <w:r w:rsidR="003D0C72">
              <w:t>i</w:t>
            </w:r>
            <w:r>
              <w:t>n their food waste communications work</w:t>
            </w:r>
          </w:p>
          <w:p w:rsidR="00920BE9" w:rsidRDefault="00920BE9" w:rsidP="00B11A30"/>
          <w:p w:rsidR="00920BE9" w:rsidRDefault="00920BE9" w:rsidP="00B11A30">
            <w:r>
              <w:t>TM joined</w:t>
            </w:r>
            <w:r w:rsidR="00736003">
              <w:t xml:space="preserve"> meeting</w:t>
            </w:r>
          </w:p>
          <w:p w:rsidR="00920BE9" w:rsidRDefault="00920BE9" w:rsidP="00B11A30"/>
          <w:p w:rsidR="00920BE9" w:rsidRDefault="00920BE9" w:rsidP="00B11A30">
            <w:r>
              <w:t xml:space="preserve">CB </w:t>
            </w:r>
            <w:r w:rsidR="00BF7857">
              <w:t xml:space="preserve">felt that it was worth highlighting more the expected work on </w:t>
            </w:r>
            <w:r>
              <w:t xml:space="preserve">green </w:t>
            </w:r>
            <w:r w:rsidR="00435C45">
              <w:t>spaces</w:t>
            </w:r>
            <w:r w:rsidR="00BF7857">
              <w:t xml:space="preserve"> as </w:t>
            </w:r>
            <w:r>
              <w:t xml:space="preserve">deliverables in </w:t>
            </w:r>
            <w:r w:rsidR="00BF7857">
              <w:t xml:space="preserve">the </w:t>
            </w:r>
            <w:r>
              <w:t>action plan.</w:t>
            </w:r>
            <w:r w:rsidR="00BF7857">
              <w:t xml:space="preserve">  This would help engagement</w:t>
            </w:r>
            <w:r w:rsidR="00C84493">
              <w:t xml:space="preserve"> and ‘</w:t>
            </w:r>
            <w:r w:rsidR="00435C45">
              <w:t xml:space="preserve">people can see that action is happening’.  </w:t>
            </w:r>
            <w:r w:rsidR="00C84493">
              <w:t xml:space="preserve">He felt it was also important to have a section in the narrative about how </w:t>
            </w:r>
            <w:r w:rsidR="00435C45">
              <w:t xml:space="preserve">all people </w:t>
            </w:r>
            <w:r w:rsidR="00C84493">
              <w:t xml:space="preserve">can </w:t>
            </w:r>
            <w:r w:rsidR="00435C45">
              <w:t xml:space="preserve">‘Make better </w:t>
            </w:r>
            <w:proofErr w:type="gramStart"/>
            <w:r w:rsidR="00435C45">
              <w:t>choices’</w:t>
            </w:r>
            <w:proofErr w:type="gramEnd"/>
            <w:r w:rsidR="00C84493">
              <w:t>.</w:t>
            </w:r>
            <w:r w:rsidR="00435C45">
              <w:t xml:space="preserve"> </w:t>
            </w:r>
          </w:p>
          <w:p w:rsidR="00920BE9" w:rsidRDefault="00920BE9" w:rsidP="00B11A30"/>
          <w:p w:rsidR="00920BE9" w:rsidRDefault="00920BE9" w:rsidP="00B11A30">
            <w:r>
              <w:t xml:space="preserve">TRC </w:t>
            </w:r>
            <w:r w:rsidR="00E03414">
              <w:t>confirmed that w</w:t>
            </w:r>
            <w:r>
              <w:t xml:space="preserve">hen </w:t>
            </w:r>
            <w:r w:rsidR="00E03414">
              <w:t xml:space="preserve">the strategy is </w:t>
            </w:r>
            <w:r>
              <w:t>launch</w:t>
            </w:r>
            <w:r w:rsidR="00E03414">
              <w:t>ed there will be a communications</w:t>
            </w:r>
            <w:r w:rsidR="00435C45">
              <w:t xml:space="preserve"> and engagement </w:t>
            </w:r>
            <w:r>
              <w:t xml:space="preserve">plan </w:t>
            </w:r>
            <w:r w:rsidR="00E03414">
              <w:t>alongside it</w:t>
            </w:r>
            <w:r w:rsidR="00435C45">
              <w:t xml:space="preserve"> – incl</w:t>
            </w:r>
            <w:r w:rsidR="00C84493">
              <w:t>.</w:t>
            </w:r>
            <w:r w:rsidR="00435C45">
              <w:t xml:space="preserve"> education in broader sense and comm</w:t>
            </w:r>
            <w:r w:rsidR="00C84493">
              <w:t>unications on</w:t>
            </w:r>
            <w:r w:rsidR="00435C45">
              <w:t xml:space="preserve"> progress and planning</w:t>
            </w:r>
            <w:r w:rsidR="00E03414">
              <w:t>.  It was n</w:t>
            </w:r>
            <w:r w:rsidR="00435C45">
              <w:t>ot</w:t>
            </w:r>
            <w:r w:rsidR="00E03414">
              <w:t xml:space="preserve"> expected to be part of the public consultation.</w:t>
            </w:r>
            <w:r>
              <w:t xml:space="preserve">  </w:t>
            </w:r>
          </w:p>
          <w:p w:rsidR="00920BE9" w:rsidRDefault="00920BE9" w:rsidP="00EE1E77"/>
          <w:p w:rsidR="00DC1043" w:rsidRPr="00C84493" w:rsidRDefault="00DC1043" w:rsidP="00B11A30">
            <w:pPr>
              <w:rPr>
                <w:u w:val="single"/>
              </w:rPr>
            </w:pPr>
            <w:r w:rsidRPr="00C84493">
              <w:rPr>
                <w:u w:val="single"/>
              </w:rPr>
              <w:t>Action</w:t>
            </w:r>
            <w:r w:rsidR="00C84493">
              <w:rPr>
                <w:u w:val="single"/>
              </w:rPr>
              <w:t xml:space="preserve"> </w:t>
            </w:r>
            <w:r w:rsidRPr="00C84493">
              <w:rPr>
                <w:u w:val="single"/>
              </w:rPr>
              <w:t xml:space="preserve">plan </w:t>
            </w:r>
            <w:r w:rsidR="00C84493">
              <w:rPr>
                <w:u w:val="single"/>
              </w:rPr>
              <w:t>section</w:t>
            </w:r>
            <w:r w:rsidRPr="00C84493">
              <w:rPr>
                <w:u w:val="single"/>
              </w:rPr>
              <w:t>:</w:t>
            </w:r>
          </w:p>
          <w:p w:rsidR="00DC1043" w:rsidRDefault="00DC1043" w:rsidP="00B11A30"/>
          <w:p w:rsidR="00435C45" w:rsidRDefault="00DC1043" w:rsidP="00B11A30">
            <w:r>
              <w:t xml:space="preserve">Energy: </w:t>
            </w:r>
            <w:r w:rsidR="00920BE9">
              <w:t>PM</w:t>
            </w:r>
            <w:r w:rsidR="00E03414">
              <w:t xml:space="preserve"> confirmed that the energy action plan comments were useful, </w:t>
            </w:r>
            <w:r w:rsidR="00435C45">
              <w:t xml:space="preserve">housing retrofit being a very </w:t>
            </w:r>
            <w:r w:rsidR="00C84493">
              <w:t>substantive</w:t>
            </w:r>
            <w:r w:rsidR="00435C45">
              <w:t xml:space="preserve"> programme, with a large gap in resources</w:t>
            </w:r>
            <w:r w:rsidR="00C84493">
              <w:t xml:space="preserve"> that </w:t>
            </w:r>
            <w:proofErr w:type="gramStart"/>
            <w:r w:rsidR="00C84493">
              <w:t xml:space="preserve">is </w:t>
            </w:r>
            <w:r w:rsidR="00435C45">
              <w:t xml:space="preserve"> hoped</w:t>
            </w:r>
            <w:proofErr w:type="gramEnd"/>
            <w:r w:rsidR="00435C45">
              <w:t xml:space="preserve"> to be filled with central government funding.  </w:t>
            </w:r>
            <w:r w:rsidR="00C84493">
              <w:t>We n</w:t>
            </w:r>
            <w:r w:rsidR="00435C45">
              <w:t xml:space="preserve">eed to </w:t>
            </w:r>
            <w:r w:rsidR="00E03414">
              <w:t>explain the reason</w:t>
            </w:r>
            <w:r w:rsidR="00435C45">
              <w:t>,</w:t>
            </w:r>
            <w:r w:rsidR="00E03414">
              <w:t xml:space="preserve"> </w:t>
            </w:r>
            <w:r w:rsidR="00435C45">
              <w:t xml:space="preserve">and provide evidence </w:t>
            </w:r>
            <w:r w:rsidR="00E03414">
              <w:t>for</w:t>
            </w:r>
            <w:r w:rsidR="00435C45">
              <w:t>,</w:t>
            </w:r>
            <w:r w:rsidR="00E03414">
              <w:t xml:space="preserve"> the</w:t>
            </w:r>
            <w:r w:rsidR="00435C45">
              <w:t xml:space="preserve"> prioritisation of</w:t>
            </w:r>
            <w:r w:rsidR="00E03414">
              <w:t xml:space="preserve"> </w:t>
            </w:r>
            <w:r w:rsidR="00435C45">
              <w:t>‘</w:t>
            </w:r>
            <w:r w:rsidR="00920BE9">
              <w:t>electrification of heat supply</w:t>
            </w:r>
            <w:r w:rsidR="00435C45">
              <w:t>’ as main technology priority</w:t>
            </w:r>
            <w:r w:rsidR="00920BE9">
              <w:t>.</w:t>
            </w:r>
            <w:r w:rsidR="00E03414">
              <w:t xml:space="preserve">  </w:t>
            </w:r>
          </w:p>
          <w:p w:rsidR="00435C45" w:rsidRDefault="00435C45" w:rsidP="00B11A30"/>
          <w:p w:rsidR="00920BE9" w:rsidRDefault="005A15C4" w:rsidP="00B11A30">
            <w:r>
              <w:t xml:space="preserve">PM: </w:t>
            </w:r>
            <w:r w:rsidR="00435C45">
              <w:t>All t</w:t>
            </w:r>
            <w:r w:rsidR="00920BE9">
              <w:t xml:space="preserve">argets to be more specific and relate to </w:t>
            </w:r>
            <w:r w:rsidR="00E03414">
              <w:t xml:space="preserve">the </w:t>
            </w:r>
            <w:r w:rsidR="00920BE9">
              <w:t>goals</w:t>
            </w:r>
            <w:r w:rsidR="00E03414">
              <w:t>.</w:t>
            </w:r>
            <w:r w:rsidR="00920BE9">
              <w:t xml:space="preserve">   </w:t>
            </w:r>
            <w:r>
              <w:t>TD - All the comments have been very useful to us – thank you</w:t>
            </w:r>
          </w:p>
          <w:p w:rsidR="00DC1043" w:rsidRDefault="00DC1043" w:rsidP="00B11A30"/>
          <w:p w:rsidR="005A15C4" w:rsidRDefault="00DC1043" w:rsidP="00B11A30">
            <w:r>
              <w:t xml:space="preserve">Transport: </w:t>
            </w:r>
            <w:r w:rsidR="005A15C4">
              <w:t>PM</w:t>
            </w:r>
            <w:r w:rsidR="00E03414">
              <w:t xml:space="preserve"> felt all the transport comments we</w:t>
            </w:r>
            <w:r w:rsidR="00920BE9">
              <w:t>re v useful</w:t>
            </w:r>
            <w:r w:rsidR="00E03414">
              <w:t>, and C</w:t>
            </w:r>
            <w:r w:rsidR="00920BE9">
              <w:t xml:space="preserve">hris </w:t>
            </w:r>
            <w:r w:rsidR="00E03414">
              <w:t>M</w:t>
            </w:r>
            <w:r w:rsidR="00920BE9">
              <w:t xml:space="preserve">addocks </w:t>
            </w:r>
            <w:r w:rsidR="00E03414">
              <w:t>in RBC Transport is</w:t>
            </w:r>
            <w:r w:rsidR="00920BE9">
              <w:t xml:space="preserve"> happy with </w:t>
            </w:r>
            <w:r w:rsidR="00E03414">
              <w:t xml:space="preserve">the </w:t>
            </w:r>
            <w:r w:rsidR="00920BE9">
              <w:t xml:space="preserve">thrust of recommendations, subject to TPP consultation </w:t>
            </w:r>
            <w:r w:rsidR="005A15C4">
              <w:t>conclusions</w:t>
            </w:r>
            <w:r w:rsidR="00E03414">
              <w:t xml:space="preserve">.  </w:t>
            </w:r>
            <w:r w:rsidR="005A15C4">
              <w:t xml:space="preserve">Lots of </w:t>
            </w:r>
            <w:r w:rsidR="00C84493">
              <w:t>enthusiasm</w:t>
            </w:r>
            <w:r w:rsidR="005A15C4">
              <w:t xml:space="preserve"> on cycling agenda.  </w:t>
            </w:r>
          </w:p>
          <w:p w:rsidR="00920BE9" w:rsidRDefault="005A15C4" w:rsidP="00B11A30">
            <w:r>
              <w:t>T</w:t>
            </w:r>
            <w:r w:rsidR="00420920">
              <w:t>P</w:t>
            </w:r>
            <w:r>
              <w:t xml:space="preserve">: </w:t>
            </w:r>
            <w:r w:rsidR="00E03414">
              <w:t xml:space="preserve">highlighted that transport is the </w:t>
            </w:r>
            <w:r w:rsidR="00920BE9">
              <w:t xml:space="preserve">fastest moving area of work </w:t>
            </w:r>
            <w:proofErr w:type="gramStart"/>
            <w:r w:rsidR="00920BE9">
              <w:t>at the mo</w:t>
            </w:r>
            <w:r w:rsidR="00E03414">
              <w:t>ment</w:t>
            </w:r>
            <w:proofErr w:type="gramEnd"/>
            <w:r w:rsidR="00920BE9">
              <w:t xml:space="preserve">, </w:t>
            </w:r>
            <w:r w:rsidR="00E03414">
              <w:t xml:space="preserve">with </w:t>
            </w:r>
            <w:r>
              <w:t xml:space="preserve">central </w:t>
            </w:r>
            <w:r w:rsidR="00920BE9">
              <w:t>gov</w:t>
            </w:r>
            <w:r w:rsidR="00E03414">
              <w:t>ernment</w:t>
            </w:r>
            <w:r w:rsidR="00920BE9">
              <w:t xml:space="preserve"> </w:t>
            </w:r>
            <w:r w:rsidR="00E03414">
              <w:t xml:space="preserve">offering </w:t>
            </w:r>
            <w:r w:rsidR="00920BE9">
              <w:t xml:space="preserve">extra funding for active </w:t>
            </w:r>
            <w:r>
              <w:t>travel promotion (</w:t>
            </w:r>
            <w:r w:rsidR="00920BE9">
              <w:t>cycle and walking initi</w:t>
            </w:r>
            <w:r w:rsidR="00E03414">
              <w:t>ati</w:t>
            </w:r>
            <w:r w:rsidR="00920BE9">
              <w:t>ves</w:t>
            </w:r>
            <w:r>
              <w:t xml:space="preserve">) </w:t>
            </w:r>
            <w:r w:rsidR="00FE5CE3">
              <w:t>- with very tight deadlines</w:t>
            </w:r>
            <w:r w:rsidR="00920BE9">
              <w:t xml:space="preserve">.  </w:t>
            </w:r>
            <w:r w:rsidR="00FE5CE3">
              <w:t xml:space="preserve">When funding is confirmed it is expected that there will be </w:t>
            </w:r>
            <w:r w:rsidR="00920BE9">
              <w:t xml:space="preserve">more </w:t>
            </w:r>
            <w:r w:rsidR="00C84493">
              <w:t>ambitious</w:t>
            </w:r>
            <w:r w:rsidR="00920BE9">
              <w:t xml:space="preserve"> targets</w:t>
            </w:r>
            <w:r w:rsidR="00FE5CE3">
              <w:t xml:space="preserve"> set, probably in </w:t>
            </w:r>
            <w:r w:rsidR="00920BE9">
              <w:t xml:space="preserve">time for </w:t>
            </w:r>
            <w:r w:rsidR="00FE5CE3">
              <w:t xml:space="preserve">strategy launch </w:t>
            </w:r>
            <w:r w:rsidR="00920BE9">
              <w:t xml:space="preserve">in </w:t>
            </w:r>
            <w:r w:rsidR="00FE5CE3">
              <w:t>N</w:t>
            </w:r>
            <w:r w:rsidR="00920BE9">
              <w:t>ov</w:t>
            </w:r>
            <w:r w:rsidR="00FE5CE3">
              <w:t>ember</w:t>
            </w:r>
            <w:r w:rsidR="00920BE9">
              <w:t>.</w:t>
            </w:r>
          </w:p>
          <w:p w:rsidR="00920BE9" w:rsidRDefault="00920BE9" w:rsidP="00B11A30">
            <w:r>
              <w:t>CB</w:t>
            </w:r>
            <w:r w:rsidR="00FE5CE3">
              <w:t xml:space="preserve"> felt that transport is a very </w:t>
            </w:r>
            <w:r>
              <w:t>visible theme</w:t>
            </w:r>
            <w:r w:rsidR="00FE5CE3">
              <w:t xml:space="preserve"> and that it would be a helpful selling point for the strategy if some of the planned initiatives were </w:t>
            </w:r>
            <w:r>
              <w:t>highlight</w:t>
            </w:r>
            <w:r w:rsidR="00FE5CE3">
              <w:t xml:space="preserve">ed more prominently in the </w:t>
            </w:r>
            <w:r>
              <w:t>document</w:t>
            </w:r>
            <w:r w:rsidR="00FE5CE3">
              <w:t>.</w:t>
            </w:r>
          </w:p>
          <w:p w:rsidR="00FE5CE3" w:rsidRDefault="00FE5CE3" w:rsidP="00B11A30"/>
          <w:p w:rsidR="00920BE9" w:rsidRDefault="00DC1043" w:rsidP="00B11A30">
            <w:r>
              <w:t xml:space="preserve">Resources: </w:t>
            </w:r>
            <w:r w:rsidR="00920BE9">
              <w:t>TRC</w:t>
            </w:r>
            <w:r w:rsidR="00FE5CE3">
              <w:t xml:space="preserve"> felt that the comments on the Resources action plan were very useful and </w:t>
            </w:r>
            <w:r w:rsidR="005A15C4">
              <w:t xml:space="preserve">supports the request to </w:t>
            </w:r>
            <w:r w:rsidR="00FE5CE3">
              <w:t>m</w:t>
            </w:r>
            <w:r w:rsidR="00920BE9">
              <w:t xml:space="preserve">ove </w:t>
            </w:r>
            <w:r w:rsidR="00FE5CE3">
              <w:t xml:space="preserve">further </w:t>
            </w:r>
            <w:r w:rsidR="00920BE9">
              <w:t xml:space="preserve">up the waste hierarchy and focus on </w:t>
            </w:r>
            <w:r w:rsidR="005A15C4">
              <w:t xml:space="preserve">using </w:t>
            </w:r>
            <w:r w:rsidR="00920BE9">
              <w:t>green space</w:t>
            </w:r>
            <w:r w:rsidR="005A15C4">
              <w:t>s</w:t>
            </w:r>
            <w:r w:rsidR="00920BE9">
              <w:t xml:space="preserve"> and gardens for growing. PD agreed</w:t>
            </w:r>
            <w:r w:rsidR="00FE5CE3">
              <w:t xml:space="preserve"> they were very</w:t>
            </w:r>
            <w:r w:rsidR="00920BE9">
              <w:t xml:space="preserve"> helpful</w:t>
            </w:r>
            <w:r w:rsidR="00FE5CE3">
              <w:t>.</w:t>
            </w:r>
          </w:p>
          <w:p w:rsidR="00920BE9" w:rsidRDefault="00920BE9" w:rsidP="00B11A30"/>
          <w:p w:rsidR="00FE5CE3" w:rsidRDefault="00DC1043" w:rsidP="00B11A30">
            <w:r>
              <w:t xml:space="preserve">Water: </w:t>
            </w:r>
            <w:r w:rsidR="00920BE9">
              <w:t>CB</w:t>
            </w:r>
            <w:r w:rsidR="00FE5CE3">
              <w:t xml:space="preserve"> was very pleased with the </w:t>
            </w:r>
            <w:r w:rsidR="00920BE9">
              <w:t xml:space="preserve">water </w:t>
            </w:r>
            <w:r w:rsidR="00FE5CE3">
              <w:t>action plan</w:t>
            </w:r>
            <w:r w:rsidR="00920BE9">
              <w:t xml:space="preserve"> feedback</w:t>
            </w:r>
            <w:r>
              <w:t xml:space="preserve"> and will incorporate the comments</w:t>
            </w:r>
            <w:r w:rsidR="00FE5CE3">
              <w:t>.</w:t>
            </w:r>
          </w:p>
          <w:p w:rsidR="00920BE9" w:rsidRDefault="00920BE9" w:rsidP="00B11A30">
            <w:r>
              <w:t xml:space="preserve">  </w:t>
            </w:r>
          </w:p>
          <w:p w:rsidR="00920BE9" w:rsidRDefault="00920BE9" w:rsidP="00B11A30">
            <w:r>
              <w:t xml:space="preserve">CB and PM to </w:t>
            </w:r>
            <w:r w:rsidR="00FE5CE3">
              <w:t>discuss the K</w:t>
            </w:r>
            <w:r>
              <w:t xml:space="preserve">ennet </w:t>
            </w:r>
            <w:r w:rsidR="00FE5CE3">
              <w:t>M</w:t>
            </w:r>
            <w:r>
              <w:t>eadows</w:t>
            </w:r>
            <w:r w:rsidR="00FE5CE3">
              <w:t xml:space="preserve"> project</w:t>
            </w:r>
            <w:r w:rsidR="00FC0624">
              <w:t xml:space="preserve"> with Thames Water</w:t>
            </w:r>
          </w:p>
          <w:p w:rsidR="00DC1043" w:rsidRDefault="00DC1043" w:rsidP="00DC1043"/>
          <w:p w:rsidR="00DC1043" w:rsidRDefault="00DC1043" w:rsidP="00DC1043">
            <w:r>
              <w:t xml:space="preserve">Nature: PM stated that feedback suggested the plan could be more </w:t>
            </w:r>
            <w:r w:rsidR="00C84493">
              <w:t>ambitious</w:t>
            </w:r>
            <w:r w:rsidR="0040607B">
              <w:t>.</w:t>
            </w:r>
            <w:r>
              <w:t xml:space="preserve"> </w:t>
            </w:r>
          </w:p>
          <w:p w:rsidR="0040607B" w:rsidRDefault="00FC0624" w:rsidP="0040607B">
            <w:r>
              <w:t xml:space="preserve">TM </w:t>
            </w:r>
            <w:r w:rsidR="00C84493">
              <w:t xml:space="preserve">did not </w:t>
            </w:r>
            <w:r>
              <w:t>agree with PM recommendations</w:t>
            </w:r>
            <w:r w:rsidR="009660C7">
              <w:t xml:space="preserve"> as she felt there was much </w:t>
            </w:r>
            <w:r w:rsidR="002B26D1">
              <w:t>non comprehension.</w:t>
            </w:r>
            <w:r w:rsidR="0040607B">
              <w:t xml:space="preserve">  I</w:t>
            </w:r>
            <w:r w:rsidR="002B26D1">
              <w:t>ncreas</w:t>
            </w:r>
            <w:r w:rsidR="0040607B">
              <w:t>ing</w:t>
            </w:r>
            <w:r w:rsidR="002B26D1">
              <w:t xml:space="preserve"> carbon sequestration by not mowing verges</w:t>
            </w:r>
            <w:r w:rsidR="0040607B">
              <w:t xml:space="preserve"> is </w:t>
            </w:r>
            <w:r w:rsidR="002B26D1">
              <w:t xml:space="preserve">already </w:t>
            </w:r>
            <w:r w:rsidR="0040607B">
              <w:t>being done by RBC and she felt an increase in areas would not be sensible before the results were analysed.  PM stated that R</w:t>
            </w:r>
            <w:r w:rsidR="002B26D1">
              <w:t xml:space="preserve">BC </w:t>
            </w:r>
            <w:r w:rsidR="0040607B">
              <w:t xml:space="preserve">are </w:t>
            </w:r>
            <w:r w:rsidR="002B26D1">
              <w:t>now saying they want to do more</w:t>
            </w:r>
            <w:r w:rsidR="0040607B">
              <w:t xml:space="preserve">, but </w:t>
            </w:r>
            <w:r w:rsidR="002B26D1">
              <w:t xml:space="preserve">TM </w:t>
            </w:r>
            <w:r w:rsidR="0040607B">
              <w:t xml:space="preserve">felt the </w:t>
            </w:r>
            <w:r w:rsidR="002B26D1">
              <w:t xml:space="preserve">plan </w:t>
            </w:r>
            <w:r w:rsidR="0040607B">
              <w:t>i</w:t>
            </w:r>
            <w:r w:rsidR="002B26D1">
              <w:t>s already at capacity</w:t>
            </w:r>
            <w:r w:rsidR="0040607B">
              <w:t>. TD felt that if we are able to achieve the targets we could be more ambi</w:t>
            </w:r>
            <w:r w:rsidR="0093542B">
              <w:t>t</w:t>
            </w:r>
            <w:r w:rsidR="0040607B">
              <w:t xml:space="preserve">ious.  </w:t>
            </w:r>
          </w:p>
          <w:p w:rsidR="002B26D1" w:rsidRDefault="002B26D1" w:rsidP="00DC1043"/>
          <w:p w:rsidR="0040607B" w:rsidRDefault="00920BE9" w:rsidP="00B11A30">
            <w:r>
              <w:t xml:space="preserve">PM and TM to revisit </w:t>
            </w:r>
            <w:r w:rsidR="00B669D0">
              <w:t>the nature theme acti</w:t>
            </w:r>
            <w:r w:rsidR="002B26D1">
              <w:t>o</w:t>
            </w:r>
            <w:r w:rsidR="00B669D0">
              <w:t xml:space="preserve">n plan comments in more </w:t>
            </w:r>
            <w:r>
              <w:t>detail</w:t>
            </w:r>
            <w:r w:rsidR="002B26D1">
              <w:t xml:space="preserve">.  </w:t>
            </w:r>
          </w:p>
          <w:p w:rsidR="0040607B" w:rsidRDefault="0040607B" w:rsidP="00B11A30"/>
          <w:p w:rsidR="00DC1043" w:rsidRDefault="00920BE9" w:rsidP="00B11A30">
            <w:r>
              <w:t xml:space="preserve">NG would like to </w:t>
            </w:r>
            <w:r w:rsidR="00B669D0">
              <w:t xml:space="preserve">bring out the </w:t>
            </w:r>
            <w:r>
              <w:t xml:space="preserve">link </w:t>
            </w:r>
            <w:r w:rsidR="00B669D0">
              <w:t xml:space="preserve">between </w:t>
            </w:r>
            <w:r>
              <w:t xml:space="preserve">nature and health </w:t>
            </w:r>
            <w:r w:rsidR="00B669D0">
              <w:t>more</w:t>
            </w:r>
            <w:r w:rsidR="00DC1043">
              <w:t>.</w:t>
            </w:r>
          </w:p>
          <w:p w:rsidR="00920BE9" w:rsidRDefault="00920BE9" w:rsidP="00B11A30">
            <w:r>
              <w:t xml:space="preserve">  </w:t>
            </w:r>
          </w:p>
          <w:p w:rsidR="00920BE9" w:rsidRDefault="00920BE9" w:rsidP="00B11A30">
            <w:r>
              <w:t xml:space="preserve">Health: </w:t>
            </w:r>
          </w:p>
          <w:p w:rsidR="00A912C9" w:rsidRDefault="00A912C9" w:rsidP="00A912C9">
            <w:r>
              <w:t>There has been a focus/trend that</w:t>
            </w:r>
            <w:r w:rsidR="00920BE9">
              <w:t xml:space="preserve"> </w:t>
            </w:r>
            <w:r>
              <w:t>‘</w:t>
            </w:r>
            <w:r w:rsidR="006B022B">
              <w:t>climate change is bad for your health</w:t>
            </w:r>
            <w:r>
              <w:t>’.  It was agreed we n</w:t>
            </w:r>
            <w:r w:rsidR="006B022B">
              <w:t xml:space="preserve">eed to talk more about </w:t>
            </w:r>
            <w:r w:rsidR="00920BE9">
              <w:t>align</w:t>
            </w:r>
            <w:r w:rsidR="00D34BF4">
              <w:t>ing</w:t>
            </w:r>
            <w:r w:rsidR="00920BE9">
              <w:t xml:space="preserve"> health and climate goals </w:t>
            </w:r>
            <w:r w:rsidR="00D34BF4">
              <w:t>(</w:t>
            </w:r>
            <w:r w:rsidR="00920BE9">
              <w:t>i</w:t>
            </w:r>
            <w:r w:rsidR="00D34BF4">
              <w:t>.</w:t>
            </w:r>
            <w:r w:rsidR="00920BE9">
              <w:t>e</w:t>
            </w:r>
            <w:r w:rsidR="00D34BF4">
              <w:t>.</w:t>
            </w:r>
            <w:r w:rsidR="00920BE9">
              <w:t xml:space="preserve"> exercise</w:t>
            </w:r>
            <w:r w:rsidR="006B022B">
              <w:t xml:space="preserve"> and diet</w:t>
            </w:r>
            <w:r w:rsidR="00D34BF4">
              <w:t>)</w:t>
            </w:r>
            <w:r w:rsidR="006B022B">
              <w:t xml:space="preserve">. </w:t>
            </w:r>
            <w:r>
              <w:t>This s</w:t>
            </w:r>
            <w:r w:rsidR="006B022B">
              <w:t>hould be brought ou</w:t>
            </w:r>
            <w:r>
              <w:t>t</w:t>
            </w:r>
            <w:r w:rsidR="006B022B">
              <w:t xml:space="preserve"> more strongly.  </w:t>
            </w:r>
            <w:r>
              <w:t>We need to talk more about how climate action can help protect and strengthen vulnerable people.</w:t>
            </w:r>
          </w:p>
          <w:p w:rsidR="006B022B" w:rsidRDefault="006B022B" w:rsidP="00B11A30"/>
          <w:p w:rsidR="00920BE9" w:rsidRDefault="00920BE9" w:rsidP="00B11A30">
            <w:r>
              <w:t>CB</w:t>
            </w:r>
            <w:r w:rsidR="006B022B">
              <w:t xml:space="preserve"> – </w:t>
            </w:r>
            <w:proofErr w:type="spellStart"/>
            <w:r w:rsidR="006B022B">
              <w:t>C</w:t>
            </w:r>
            <w:r>
              <w:t>ovid</w:t>
            </w:r>
            <w:proofErr w:type="spellEnd"/>
            <w:r>
              <w:t xml:space="preserve"> 19 </w:t>
            </w:r>
            <w:r w:rsidR="00A912C9">
              <w:t xml:space="preserve">needs to be considered </w:t>
            </w:r>
            <w:r>
              <w:t xml:space="preserve">– </w:t>
            </w:r>
            <w:r w:rsidR="006B022B">
              <w:t xml:space="preserve">and how the </w:t>
            </w:r>
            <w:r>
              <w:t xml:space="preserve">virus </w:t>
            </w:r>
            <w:r w:rsidR="006B022B">
              <w:t xml:space="preserve">can be </w:t>
            </w:r>
            <w:r>
              <w:t>made worse by climate change</w:t>
            </w:r>
            <w:r w:rsidR="00A912C9">
              <w:t xml:space="preserve"> (i.e. a heat wave </w:t>
            </w:r>
            <w:proofErr w:type="spellStart"/>
            <w:r w:rsidR="006B022B">
              <w:t>exacibating</w:t>
            </w:r>
            <w:proofErr w:type="spellEnd"/>
            <w:r w:rsidR="006B022B">
              <w:t xml:space="preserve"> the virus</w:t>
            </w:r>
            <w:r w:rsidR="00A912C9">
              <w:t>)</w:t>
            </w:r>
            <w:r w:rsidR="006B022B">
              <w:t>.</w:t>
            </w:r>
            <w:r w:rsidR="00A912C9">
              <w:t xml:space="preserve"> </w:t>
            </w:r>
            <w:r>
              <w:t>NG</w:t>
            </w:r>
            <w:r w:rsidR="005800A4">
              <w:t xml:space="preserve"> </w:t>
            </w:r>
            <w:r w:rsidR="006B022B">
              <w:t xml:space="preserve">felt divisions in society are exacerbated – and looking at broader social determinants of health is important going forward.  </w:t>
            </w:r>
          </w:p>
          <w:p w:rsidR="00920BE9" w:rsidRDefault="00920BE9" w:rsidP="00B11A30"/>
          <w:p w:rsidR="00920BE9" w:rsidRDefault="00A912C9" w:rsidP="00B11A30">
            <w:r>
              <w:t>All to make sure cross referencing is happening across the document, and a</w:t>
            </w:r>
            <w:r w:rsidR="00920BE9">
              <w:t>ll</w:t>
            </w:r>
            <w:r w:rsidR="00BF4E27">
              <w:t xml:space="preserve"> theme leads to ‘</w:t>
            </w:r>
            <w:proofErr w:type="spellStart"/>
            <w:r w:rsidR="00920BE9">
              <w:t>Covid</w:t>
            </w:r>
            <w:proofErr w:type="spellEnd"/>
            <w:r w:rsidR="00920BE9">
              <w:t xml:space="preserve"> proof</w:t>
            </w:r>
            <w:r w:rsidR="00BF4E27">
              <w:t>’</w:t>
            </w:r>
            <w:r w:rsidR="00920BE9">
              <w:t xml:space="preserve"> </w:t>
            </w:r>
            <w:r w:rsidR="00BF4E27">
              <w:t xml:space="preserve">their </w:t>
            </w:r>
            <w:r w:rsidR="00920BE9">
              <w:t xml:space="preserve">narratives and </w:t>
            </w:r>
            <w:proofErr w:type="gramStart"/>
            <w:r w:rsidR="00920BE9">
              <w:t>texts</w:t>
            </w:r>
            <w:r w:rsidR="00BF4E27">
              <w:t>, but</w:t>
            </w:r>
            <w:proofErr w:type="gramEnd"/>
            <w:r w:rsidR="00BF4E27">
              <w:t xml:space="preserve"> be careful </w:t>
            </w:r>
            <w:r w:rsidR="00920BE9">
              <w:t xml:space="preserve">not to </w:t>
            </w:r>
            <w:r w:rsidR="005175CD">
              <w:t xml:space="preserve">overdo it and </w:t>
            </w:r>
            <w:r w:rsidR="00920BE9">
              <w:t>make</w:t>
            </w:r>
            <w:r w:rsidR="00BF4E27">
              <w:t xml:space="preserve"> the</w:t>
            </w:r>
            <w:r w:rsidR="00920BE9">
              <w:t xml:space="preserve"> doc</w:t>
            </w:r>
            <w:r w:rsidR="00BF4E27">
              <w:t>ument</w:t>
            </w:r>
            <w:r w:rsidR="00920BE9">
              <w:t xml:space="preserve"> dated.  </w:t>
            </w:r>
          </w:p>
          <w:p w:rsidR="00920BE9" w:rsidRDefault="00920BE9" w:rsidP="00B11A30"/>
          <w:p w:rsidR="00920BE9" w:rsidRDefault="00920BE9" w:rsidP="00B11A30">
            <w:r>
              <w:t>NG</w:t>
            </w:r>
            <w:r w:rsidR="00BF4E27">
              <w:t xml:space="preserve"> hoped to </w:t>
            </w:r>
            <w:r>
              <w:t xml:space="preserve">use </w:t>
            </w:r>
            <w:r w:rsidR="00BF4E27">
              <w:t>the word ‘</w:t>
            </w:r>
            <w:r>
              <w:t>engagement</w:t>
            </w:r>
            <w:r w:rsidR="00BF4E27">
              <w:t>’</w:t>
            </w:r>
            <w:r>
              <w:t xml:space="preserve"> more than </w:t>
            </w:r>
            <w:r w:rsidR="00BF4E27">
              <w:t>‘</w:t>
            </w:r>
            <w:r>
              <w:t>education</w:t>
            </w:r>
            <w:r w:rsidR="00BF4E27">
              <w:t>’ which implies</w:t>
            </w:r>
            <w:r w:rsidR="00A912C9">
              <w:t xml:space="preserve"> a didactic process</w:t>
            </w:r>
            <w:r w:rsidR="00BF4E27">
              <w:t>.</w:t>
            </w:r>
            <w:r w:rsidR="005175CD">
              <w:t xml:space="preserve">  Health is a driver for people and perhaps we should be starting our communications from a different lens – not this is about climate change but start </w:t>
            </w:r>
            <w:r>
              <w:t>with ‘This is about</w:t>
            </w:r>
            <w:r w:rsidR="005175CD">
              <w:t xml:space="preserve"> (</w:t>
            </w:r>
            <w:proofErr w:type="spellStart"/>
            <w:r w:rsidR="005175CD">
              <w:t>ie</w:t>
            </w:r>
            <w:proofErr w:type="spellEnd"/>
            <w:r w:rsidR="005175CD">
              <w:t xml:space="preserve"> health)</w:t>
            </w:r>
            <w:r>
              <w:t xml:space="preserve"> …not this is about climate change’</w:t>
            </w:r>
          </w:p>
          <w:p w:rsidR="00920BE9" w:rsidRDefault="00920BE9" w:rsidP="00B11A30"/>
          <w:p w:rsidR="005175CD" w:rsidRPr="00A912C9" w:rsidRDefault="005175CD" w:rsidP="00B11A30">
            <w:pPr>
              <w:rPr>
                <w:u w:val="single"/>
              </w:rPr>
            </w:pPr>
            <w:r w:rsidRPr="00A912C9">
              <w:rPr>
                <w:u w:val="single"/>
              </w:rPr>
              <w:t xml:space="preserve">What could we do to </w:t>
            </w:r>
            <w:r w:rsidR="00A912C9">
              <w:rPr>
                <w:u w:val="single"/>
              </w:rPr>
              <w:t>t</w:t>
            </w:r>
            <w:r w:rsidRPr="00A912C9">
              <w:rPr>
                <w:u w:val="single"/>
              </w:rPr>
              <w:t>ake more action on climate change</w:t>
            </w:r>
            <w:r w:rsidR="00A912C9">
              <w:rPr>
                <w:u w:val="single"/>
              </w:rPr>
              <w:t xml:space="preserve"> section:</w:t>
            </w:r>
          </w:p>
          <w:p w:rsidR="00A912C9" w:rsidRDefault="005175CD" w:rsidP="00B11A30">
            <w:r>
              <w:t xml:space="preserve">We will have a more detailed comms and engagement plan in </w:t>
            </w:r>
            <w:r w:rsidR="00A912C9">
              <w:t>N</w:t>
            </w:r>
            <w:r>
              <w:t>ov.</w:t>
            </w:r>
          </w:p>
          <w:p w:rsidR="005175CD" w:rsidRDefault="005175CD" w:rsidP="00B11A30">
            <w:r>
              <w:t xml:space="preserve">  </w:t>
            </w:r>
          </w:p>
          <w:p w:rsidR="00920BE9" w:rsidRDefault="00BF4E27" w:rsidP="00B11A30">
            <w:r>
              <w:t>It was agreed that there would not be a R</w:t>
            </w:r>
            <w:r w:rsidR="00920BE9">
              <w:t xml:space="preserve">eading citizens assembly on climate change </w:t>
            </w:r>
            <w:r>
              <w:t xml:space="preserve">due to lack of </w:t>
            </w:r>
            <w:r w:rsidR="00920BE9">
              <w:t xml:space="preserve">resources.  </w:t>
            </w:r>
            <w:r>
              <w:t>Perhaps it would be possible at some point at the s</w:t>
            </w:r>
            <w:r w:rsidR="00920BE9">
              <w:t xml:space="preserve">ub regional </w:t>
            </w:r>
            <w:r>
              <w:t xml:space="preserve">level – </w:t>
            </w:r>
            <w:r w:rsidR="005175CD">
              <w:t xml:space="preserve">for example </w:t>
            </w:r>
            <w:r>
              <w:t>W</w:t>
            </w:r>
            <w:r w:rsidR="00920BE9">
              <w:t xml:space="preserve">okingham, </w:t>
            </w:r>
            <w:r>
              <w:t>B</w:t>
            </w:r>
            <w:r w:rsidR="00920BE9">
              <w:t>racknel</w:t>
            </w:r>
            <w:r>
              <w:t>l and R</w:t>
            </w:r>
            <w:r w:rsidR="00920BE9">
              <w:t>eading</w:t>
            </w:r>
            <w:r w:rsidR="005175CD">
              <w:t>-</w:t>
            </w:r>
            <w:r>
              <w:t xml:space="preserve"> as is currently in the </w:t>
            </w:r>
            <w:r w:rsidR="00920BE9">
              <w:t>re3 partnership</w:t>
            </w:r>
            <w:r>
              <w:t>.</w:t>
            </w:r>
            <w:r w:rsidR="00920BE9">
              <w:t xml:space="preserve">  </w:t>
            </w:r>
          </w:p>
          <w:p w:rsidR="005175CD" w:rsidRDefault="00920BE9" w:rsidP="00B11A30">
            <w:r>
              <w:t>TP</w:t>
            </w:r>
            <w:r w:rsidR="00BF4E27">
              <w:t xml:space="preserve"> highlighted that RBC al</w:t>
            </w:r>
            <w:r>
              <w:t xml:space="preserve">ready has a </w:t>
            </w:r>
            <w:proofErr w:type="gramStart"/>
            <w:r>
              <w:t>citizens</w:t>
            </w:r>
            <w:proofErr w:type="gramEnd"/>
            <w:r>
              <w:t xml:space="preserve"> panel</w:t>
            </w:r>
            <w:r w:rsidR="00BF4E27">
              <w:t xml:space="preserve">, which could be </w:t>
            </w:r>
            <w:r w:rsidR="005175CD">
              <w:t>used mo</w:t>
            </w:r>
            <w:r w:rsidR="00BF4E27">
              <w:t xml:space="preserve">re.  </w:t>
            </w:r>
          </w:p>
          <w:p w:rsidR="005175CD" w:rsidRDefault="005175CD" w:rsidP="00B11A30"/>
          <w:p w:rsidR="00920BE9" w:rsidRDefault="005175CD" w:rsidP="00B11A30">
            <w:proofErr w:type="spellStart"/>
            <w:r>
              <w:t>Its</w:t>
            </w:r>
            <w:proofErr w:type="spellEnd"/>
            <w:r>
              <w:t xml:space="preserve"> important to emphasise that there has already been a lot of public consultation and </w:t>
            </w:r>
            <w:proofErr w:type="spellStart"/>
            <w:r>
              <w:t>its</w:t>
            </w:r>
            <w:proofErr w:type="spellEnd"/>
            <w:r>
              <w:t xml:space="preserve"> an open process that anyone can join in going forward.  </w:t>
            </w:r>
            <w:proofErr w:type="spellStart"/>
            <w:proofErr w:type="gramStart"/>
            <w:r w:rsidR="00920BE9">
              <w:t>Lets</w:t>
            </w:r>
            <w:proofErr w:type="spellEnd"/>
            <w:proofErr w:type="gramEnd"/>
            <w:r w:rsidR="00920BE9">
              <w:t xml:space="preserve"> keep talking and listening continuously</w:t>
            </w:r>
            <w:r>
              <w:t>. Its not the end of the conversation.</w:t>
            </w:r>
          </w:p>
          <w:p w:rsidR="00920BE9" w:rsidRDefault="00920BE9" w:rsidP="00B11A30"/>
          <w:p w:rsidR="005175CD" w:rsidRDefault="00A912C9" w:rsidP="00B11A30">
            <w:r>
              <w:t xml:space="preserve">All agreed we need a </w:t>
            </w:r>
            <w:r w:rsidR="005175CD">
              <w:t xml:space="preserve">‘What are the 3-10 things you can do’ </w:t>
            </w:r>
            <w:r>
              <w:t xml:space="preserve">as </w:t>
            </w:r>
            <w:proofErr w:type="spellStart"/>
            <w:proofErr w:type="gramStart"/>
            <w:r>
              <w:t>a</w:t>
            </w:r>
            <w:proofErr w:type="spellEnd"/>
            <w:proofErr w:type="gramEnd"/>
            <w:r>
              <w:t xml:space="preserve"> individual </w:t>
            </w:r>
            <w:r w:rsidR="005175CD">
              <w:t xml:space="preserve">in </w:t>
            </w:r>
            <w:r>
              <w:t xml:space="preserve">our </w:t>
            </w:r>
            <w:r w:rsidR="005175CD">
              <w:t>comm</w:t>
            </w:r>
            <w:r>
              <w:t>unication</w:t>
            </w:r>
            <w:r w:rsidR="005175CD">
              <w:t xml:space="preserve">s plan.  </w:t>
            </w:r>
          </w:p>
          <w:p w:rsidR="00D21FB2" w:rsidRDefault="00D21FB2" w:rsidP="00D21FB2">
            <w:pPr>
              <w:rPr>
                <w:b/>
              </w:rPr>
            </w:pPr>
          </w:p>
          <w:p w:rsidR="00D21FB2" w:rsidRPr="00D21FB2" w:rsidRDefault="00D21FB2" w:rsidP="00D21FB2">
            <w:pPr>
              <w:rPr>
                <w:b/>
              </w:rPr>
            </w:pPr>
            <w:r w:rsidRPr="00D21FB2">
              <w:rPr>
                <w:b/>
              </w:rPr>
              <w:t>Next steps (timeline, launch) - TD</w:t>
            </w:r>
          </w:p>
          <w:p w:rsidR="00920BE9" w:rsidRDefault="00BF4E27" w:rsidP="00B11A30">
            <w:r>
              <w:lastRenderedPageBreak/>
              <w:t xml:space="preserve">All were happy with the deadline of </w:t>
            </w:r>
            <w:r w:rsidR="00920BE9">
              <w:t xml:space="preserve">24th </w:t>
            </w:r>
            <w:r w:rsidR="00D21FB2">
              <w:t>A</w:t>
            </w:r>
            <w:r w:rsidR="00920BE9">
              <w:t xml:space="preserve">ug </w:t>
            </w:r>
            <w:r>
              <w:t>for the updated theme narratives and action plans</w:t>
            </w:r>
            <w:r w:rsidR="00D21FB2">
              <w:t xml:space="preserve">, </w:t>
            </w:r>
            <w:proofErr w:type="gramStart"/>
            <w:r w:rsidR="00D21FB2">
              <w:t>and also</w:t>
            </w:r>
            <w:proofErr w:type="gramEnd"/>
            <w:r w:rsidR="00D21FB2">
              <w:t xml:space="preserve"> with a </w:t>
            </w:r>
            <w:r w:rsidR="00423E9B">
              <w:t xml:space="preserve">Strategy launch on </w:t>
            </w:r>
            <w:proofErr w:type="spellStart"/>
            <w:r w:rsidR="00423E9B">
              <w:t>wc</w:t>
            </w:r>
            <w:proofErr w:type="spellEnd"/>
            <w:r w:rsidR="00423E9B">
              <w:t xml:space="preserve"> 9 Nov. </w:t>
            </w:r>
          </w:p>
          <w:p w:rsidR="00920BE9" w:rsidRDefault="00920BE9" w:rsidP="00B11A30"/>
          <w:p w:rsidR="00BF4E27" w:rsidRDefault="00BF4E27" w:rsidP="00B11A30">
            <w:r>
              <w:t xml:space="preserve">PM’s </w:t>
            </w:r>
            <w:r w:rsidR="00920BE9">
              <w:t xml:space="preserve">Consultation report </w:t>
            </w:r>
            <w:r w:rsidR="00D21FB2">
              <w:t xml:space="preserve">is an internal document written for </w:t>
            </w:r>
            <w:r w:rsidR="00920BE9">
              <w:t>RBC</w:t>
            </w:r>
            <w:r w:rsidR="00D21FB2">
              <w:t xml:space="preserve">.  It will not be published now as its work in progress.  It </w:t>
            </w:r>
            <w:r w:rsidR="00920BE9">
              <w:t xml:space="preserve">will </w:t>
            </w:r>
            <w:r w:rsidR="00D21FB2">
              <w:t>be made p</w:t>
            </w:r>
            <w:r w:rsidR="00920BE9">
              <w:t xml:space="preserve">ublic </w:t>
            </w:r>
            <w:r>
              <w:t xml:space="preserve">via the </w:t>
            </w:r>
            <w:r w:rsidR="00D21FB2">
              <w:t xml:space="preserve">papers at the </w:t>
            </w:r>
            <w:r>
              <w:t xml:space="preserve">next </w:t>
            </w:r>
            <w:r w:rsidR="00423E9B">
              <w:t>SEPT</w:t>
            </w:r>
            <w:r>
              <w:t xml:space="preserve"> committee, alongside the </w:t>
            </w:r>
            <w:r w:rsidR="00920BE9">
              <w:t>amended strategy.</w:t>
            </w:r>
          </w:p>
          <w:p w:rsidR="00D21FB2" w:rsidRDefault="00D21FB2" w:rsidP="00B11A30"/>
          <w:p w:rsidR="00920BE9" w:rsidRDefault="00BF4E27" w:rsidP="00B11A30">
            <w:r>
              <w:t>A</w:t>
            </w:r>
            <w:r w:rsidR="00350FA6">
              <w:t xml:space="preserve">n update </w:t>
            </w:r>
            <w:r>
              <w:t>p</w:t>
            </w:r>
            <w:r w:rsidR="00920BE9">
              <w:t xml:space="preserve">ost on </w:t>
            </w:r>
            <w:r>
              <w:t xml:space="preserve">the </w:t>
            </w:r>
            <w:proofErr w:type="spellStart"/>
            <w:r w:rsidR="00920BE9">
              <w:t>readingcan</w:t>
            </w:r>
            <w:proofErr w:type="spellEnd"/>
            <w:r w:rsidR="00920BE9">
              <w:t xml:space="preserve"> website</w:t>
            </w:r>
            <w:r>
              <w:t xml:space="preserve"> to this effect would be fine</w:t>
            </w:r>
            <w:r w:rsidR="00D21FB2">
              <w:t>-</w:t>
            </w:r>
            <w:r>
              <w:t xml:space="preserve"> welcoming the go</w:t>
            </w:r>
            <w:r w:rsidR="00920BE9">
              <w:t xml:space="preserve">od </w:t>
            </w:r>
            <w:r>
              <w:t xml:space="preserve">public </w:t>
            </w:r>
            <w:r w:rsidR="00920BE9">
              <w:t>response</w:t>
            </w:r>
            <w:r>
              <w:t>s which are being</w:t>
            </w:r>
            <w:r w:rsidR="00920BE9">
              <w:t xml:space="preserve"> tak</w:t>
            </w:r>
            <w:r>
              <w:t>en</w:t>
            </w:r>
            <w:r w:rsidR="00920BE9">
              <w:t xml:space="preserve"> seriously</w:t>
            </w:r>
            <w:r w:rsidR="00350FA6">
              <w:t xml:space="preserve">, and </w:t>
            </w:r>
            <w:r w:rsidR="00D21FB2">
              <w:t xml:space="preserve">we are currently </w:t>
            </w:r>
            <w:r w:rsidR="00350FA6">
              <w:t>working on a detailed anal</w:t>
            </w:r>
            <w:r w:rsidR="00D21FB2">
              <w:t>y</w:t>
            </w:r>
            <w:r w:rsidR="00350FA6">
              <w:t>sis</w:t>
            </w:r>
            <w:r w:rsidR="00920BE9">
              <w:t xml:space="preserve">.  </w:t>
            </w:r>
          </w:p>
          <w:p w:rsidR="00920BE9" w:rsidRDefault="00920BE9" w:rsidP="00EE1E77"/>
        </w:tc>
        <w:tc>
          <w:tcPr>
            <w:tcW w:w="1283" w:type="dxa"/>
          </w:tcPr>
          <w:p w:rsidR="00920BE9" w:rsidRDefault="00920BE9" w:rsidP="00EE1E77"/>
          <w:p w:rsidR="00920BE9" w:rsidRDefault="00920BE9"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F4642E" w:rsidRDefault="00F4642E" w:rsidP="00EE1E77"/>
          <w:p w:rsidR="00731A64" w:rsidRDefault="00731A64" w:rsidP="00EE1E77"/>
          <w:p w:rsidR="00731A64" w:rsidRDefault="00731A64" w:rsidP="00EE1E77"/>
          <w:p w:rsidR="00731A64" w:rsidRDefault="00731A64" w:rsidP="00EE1E77"/>
          <w:p w:rsidR="00731A64" w:rsidRDefault="00731A64" w:rsidP="00EE1E77"/>
          <w:p w:rsidR="00731A64" w:rsidRDefault="00731A64" w:rsidP="00EE1E77"/>
          <w:p w:rsidR="00731A64" w:rsidRDefault="00731A64" w:rsidP="00EE1E77"/>
          <w:p w:rsidR="00731A64" w:rsidRDefault="00731A64" w:rsidP="00EE1E77"/>
          <w:p w:rsidR="00F4642E" w:rsidRDefault="00F4642E" w:rsidP="00EE1E77"/>
          <w:p w:rsidR="00F4642E" w:rsidRDefault="00F4642E" w:rsidP="00EE1E77"/>
          <w:p w:rsidR="00F4642E" w:rsidRDefault="00F4642E" w:rsidP="00EE1E77"/>
          <w:p w:rsidR="00731A64" w:rsidRDefault="00731A64" w:rsidP="00EE1E77"/>
          <w:p w:rsidR="00731A64" w:rsidRDefault="00731A64" w:rsidP="00EE1E77"/>
          <w:p w:rsidR="00731A64" w:rsidRDefault="00731A64" w:rsidP="00EE1E77"/>
          <w:p w:rsidR="00731A64" w:rsidRDefault="00731A64" w:rsidP="00EE1E77"/>
          <w:p w:rsidR="00731A64" w:rsidRDefault="00731A64" w:rsidP="00EE1E77"/>
          <w:p w:rsidR="00731A64" w:rsidRDefault="00731A64" w:rsidP="00EE1E77"/>
          <w:p w:rsidR="00715B28" w:rsidRDefault="00715B28" w:rsidP="00EE1E77"/>
          <w:p w:rsidR="00731A64" w:rsidRDefault="00731A64" w:rsidP="00EE1E77"/>
          <w:p w:rsidR="00731A64" w:rsidRDefault="00731A64" w:rsidP="00EE1E77"/>
          <w:p w:rsidR="00F4642E" w:rsidRDefault="00F4642E" w:rsidP="00EE1E77">
            <w:r>
              <w:t>PM/BB</w:t>
            </w:r>
          </w:p>
          <w:p w:rsidR="00731A64" w:rsidRDefault="00731A64" w:rsidP="00EE1E77"/>
          <w:p w:rsidR="002E6C9D" w:rsidRDefault="002E6C9D" w:rsidP="00EE1E77"/>
          <w:p w:rsidR="002E6C9D" w:rsidRDefault="002E6C9D" w:rsidP="00EE1E77"/>
          <w:p w:rsidR="002E6C9D" w:rsidRDefault="002E6C9D" w:rsidP="00EE1E77"/>
          <w:p w:rsidR="002E6C9D" w:rsidRDefault="002E6C9D" w:rsidP="00EE1E77"/>
          <w:p w:rsidR="002E6C9D" w:rsidRDefault="002E6C9D" w:rsidP="00EE1E77"/>
          <w:p w:rsidR="002E6C9D" w:rsidRDefault="002E6C9D" w:rsidP="00EE1E77"/>
          <w:p w:rsidR="002E6C9D" w:rsidRDefault="002E6C9D" w:rsidP="00EE1E77"/>
          <w:p w:rsidR="002E6C9D" w:rsidRDefault="002E6C9D" w:rsidP="00EE1E77"/>
          <w:p w:rsidR="002E6C9D" w:rsidRDefault="002E6C9D" w:rsidP="00EE1E77"/>
          <w:p w:rsidR="002E6C9D" w:rsidRDefault="005527F4" w:rsidP="00EE1E77">
            <w:r>
              <w:t>All theme leads</w:t>
            </w:r>
          </w:p>
          <w:p w:rsidR="002E6C9D" w:rsidRDefault="002E6C9D" w:rsidP="00EE1E77"/>
          <w:p w:rsidR="002E6C9D" w:rsidRDefault="002E6C9D" w:rsidP="00EE1E77"/>
          <w:p w:rsidR="002E6C9D" w:rsidRDefault="002E6C9D" w:rsidP="00EE1E77"/>
          <w:p w:rsidR="002E6C9D" w:rsidRDefault="003D0C72" w:rsidP="00EE1E77">
            <w:r>
              <w:t>PM</w:t>
            </w:r>
          </w:p>
          <w:p w:rsidR="003D0C72" w:rsidRDefault="003D0C72" w:rsidP="00EE1E77"/>
          <w:p w:rsidR="003D0C72" w:rsidRDefault="003D0C72" w:rsidP="00EE1E77">
            <w:r>
              <w:t>TRC</w:t>
            </w:r>
          </w:p>
          <w:p w:rsidR="00833381" w:rsidRDefault="00833381" w:rsidP="00EE1E77"/>
          <w:p w:rsidR="00833381" w:rsidRDefault="00833381" w:rsidP="00EE1E77"/>
          <w:p w:rsidR="00833381" w:rsidRDefault="00833381" w:rsidP="00EE1E77"/>
          <w:p w:rsidR="002E6C9D" w:rsidRDefault="003D0C72" w:rsidP="00EE1E77">
            <w:r>
              <w:t>PM</w:t>
            </w:r>
          </w:p>
          <w:p w:rsidR="003D0C72" w:rsidRDefault="003D0C72" w:rsidP="00EE1E77"/>
          <w:p w:rsidR="003D0C72" w:rsidRDefault="003D0C72" w:rsidP="00EE1E77"/>
          <w:p w:rsidR="003D0C72" w:rsidRDefault="003D0C72" w:rsidP="00EE1E77"/>
          <w:p w:rsidR="003D0C72" w:rsidRDefault="003D0C72" w:rsidP="00EE1E77"/>
          <w:p w:rsidR="003D0C72" w:rsidRDefault="003D0C72" w:rsidP="00EE1E77"/>
          <w:p w:rsidR="003D0C72" w:rsidRDefault="003D0C72" w:rsidP="00EE1E77"/>
          <w:p w:rsidR="003D0C72" w:rsidRDefault="003D0C72" w:rsidP="00EE1E77"/>
          <w:p w:rsidR="003D0C72" w:rsidRDefault="003D0C72" w:rsidP="00EE1E77"/>
          <w:p w:rsidR="003D0C72" w:rsidRDefault="003D0C72" w:rsidP="00EE1E77"/>
          <w:p w:rsidR="003D0C72" w:rsidRDefault="003D0C72" w:rsidP="00EE1E77"/>
          <w:p w:rsidR="003D0C72" w:rsidRDefault="003D0C72" w:rsidP="00EE1E77"/>
          <w:p w:rsidR="002E6C9D" w:rsidRDefault="002E6C9D" w:rsidP="00EE1E77"/>
          <w:p w:rsidR="002E6C9D" w:rsidRDefault="002E6C9D" w:rsidP="00EE1E77">
            <w:r>
              <w:t>NG</w:t>
            </w:r>
          </w:p>
          <w:p w:rsidR="00731A64" w:rsidRDefault="00731A64" w:rsidP="00EE1E77"/>
          <w:p w:rsidR="00731A64" w:rsidRDefault="00731A64" w:rsidP="00EE1E77"/>
          <w:p w:rsidR="00731A64" w:rsidRDefault="00731A64" w:rsidP="00EE1E77"/>
          <w:p w:rsidR="00736003" w:rsidRDefault="00736003" w:rsidP="00EE1E77"/>
          <w:p w:rsidR="003D0C72" w:rsidRDefault="003D0C72" w:rsidP="00EE1E77"/>
          <w:p w:rsidR="003D0C72" w:rsidRDefault="003D0C72" w:rsidP="00EE1E77"/>
          <w:p w:rsidR="003D0C72" w:rsidRDefault="003D0C72" w:rsidP="00EE1E77"/>
          <w:p w:rsidR="003D0C72" w:rsidRDefault="003D0C72" w:rsidP="00EE1E77"/>
          <w:p w:rsidR="003D0C72" w:rsidRDefault="003D0C72" w:rsidP="00EE1E77">
            <w:r>
              <w:t>PM</w:t>
            </w:r>
          </w:p>
          <w:p w:rsidR="00736003" w:rsidRDefault="00736003" w:rsidP="00EE1E77"/>
          <w:p w:rsidR="00731A64" w:rsidRDefault="00731A64" w:rsidP="00EE1E77"/>
          <w:p w:rsidR="00731A64" w:rsidRDefault="00731A64" w:rsidP="00EE1E77"/>
          <w:p w:rsidR="00731A64" w:rsidRDefault="00731A64" w:rsidP="00EE1E77"/>
          <w:p w:rsidR="00731A64" w:rsidRDefault="00731A64" w:rsidP="00EE1E77"/>
          <w:p w:rsidR="00731A64" w:rsidRDefault="00731A64" w:rsidP="00EE1E77"/>
          <w:p w:rsidR="00731A64" w:rsidRDefault="00731A64" w:rsidP="00EE1E77"/>
          <w:p w:rsidR="00FE5CE3" w:rsidRDefault="00C84493" w:rsidP="00EE1E77">
            <w:r>
              <w:t>PM</w:t>
            </w:r>
          </w:p>
          <w:p w:rsidR="00FE5CE3" w:rsidRDefault="00FE5CE3" w:rsidP="00EE1E77"/>
          <w:p w:rsidR="001E5A65" w:rsidRDefault="001E5A65" w:rsidP="00EE1E77"/>
          <w:p w:rsidR="00FE5CE3" w:rsidRDefault="00FE5CE3" w:rsidP="00EE1E77"/>
          <w:p w:rsidR="00FE5CE3" w:rsidRDefault="00FE5CE3" w:rsidP="00EE1E77"/>
          <w:p w:rsidR="00FE5CE3" w:rsidRDefault="00FE5CE3" w:rsidP="00EE1E77"/>
          <w:p w:rsidR="00FE5CE3" w:rsidRDefault="00FE5CE3" w:rsidP="00EE1E77"/>
          <w:p w:rsidR="00FE5CE3" w:rsidRDefault="00FE5CE3" w:rsidP="00EE1E77"/>
          <w:p w:rsidR="001E5A65" w:rsidRDefault="001E5A65" w:rsidP="00EE1E77"/>
          <w:p w:rsidR="00FE5CE3" w:rsidRDefault="00FE5CE3" w:rsidP="00EE1E77"/>
          <w:p w:rsidR="001E5A65" w:rsidRDefault="001E5A65" w:rsidP="00EE1E77"/>
          <w:p w:rsidR="00C84493" w:rsidRDefault="00C84493" w:rsidP="00EE1E77"/>
          <w:p w:rsidR="00FE5CE3" w:rsidRDefault="00C84493" w:rsidP="00EE1E77">
            <w:r>
              <w:t>BB</w:t>
            </w:r>
          </w:p>
          <w:p w:rsidR="00C84493" w:rsidRDefault="00C84493" w:rsidP="00EE1E77"/>
          <w:p w:rsidR="00C84493" w:rsidRDefault="00C84493" w:rsidP="00EE1E77"/>
          <w:p w:rsidR="00C84493" w:rsidRDefault="00C84493" w:rsidP="00EE1E77">
            <w:r>
              <w:t>All Theme leads</w:t>
            </w:r>
          </w:p>
          <w:p w:rsidR="00FE5CE3" w:rsidRDefault="00FE5CE3" w:rsidP="00EE1E77"/>
          <w:p w:rsidR="00FE5CE3" w:rsidRDefault="00FE5CE3" w:rsidP="00EE1E77"/>
          <w:p w:rsidR="00FE5CE3" w:rsidRDefault="00FE5CE3" w:rsidP="00EE1E77"/>
          <w:p w:rsidR="00FE5CE3" w:rsidRDefault="00FE5CE3" w:rsidP="00EE1E77"/>
          <w:p w:rsidR="00DC1043" w:rsidRDefault="00DC1043" w:rsidP="00EE1E77"/>
          <w:p w:rsidR="00FE5CE3" w:rsidRDefault="00FE5CE3" w:rsidP="00EE1E77"/>
          <w:p w:rsidR="00DC1043" w:rsidRDefault="00DC1043" w:rsidP="00EE1E77"/>
          <w:p w:rsidR="00DC1043" w:rsidRDefault="00DC1043" w:rsidP="00EE1E77"/>
          <w:p w:rsidR="00DC1043" w:rsidRDefault="00DC1043" w:rsidP="00EE1E77"/>
          <w:p w:rsidR="00DC1043" w:rsidRDefault="00DC1043" w:rsidP="00EE1E77"/>
          <w:p w:rsidR="00DC1043" w:rsidRDefault="00C84493" w:rsidP="00EE1E77">
            <w:r>
              <w:t>PM</w:t>
            </w:r>
          </w:p>
          <w:p w:rsidR="00DC1043" w:rsidRDefault="00DC1043" w:rsidP="00EE1E77"/>
          <w:p w:rsidR="00435C45" w:rsidRDefault="00435C45" w:rsidP="00EE1E77"/>
          <w:p w:rsidR="00435C45" w:rsidRDefault="00435C45" w:rsidP="00EE1E77"/>
          <w:p w:rsidR="00435C45" w:rsidRDefault="00435C45" w:rsidP="00EE1E77"/>
          <w:p w:rsidR="00435C45" w:rsidRDefault="00435C45" w:rsidP="00EE1E77"/>
          <w:p w:rsidR="00435C45" w:rsidRDefault="00435C45" w:rsidP="00EE1E77"/>
          <w:p w:rsidR="00435C45" w:rsidRDefault="00435C45" w:rsidP="00EE1E77"/>
          <w:p w:rsidR="005A15C4" w:rsidRDefault="005A15C4" w:rsidP="00EE1E77"/>
          <w:p w:rsidR="00C84493" w:rsidRDefault="00C84493" w:rsidP="00EE1E77"/>
          <w:p w:rsidR="005A15C4" w:rsidRDefault="00C84493" w:rsidP="00EE1E77">
            <w:r>
              <w:lastRenderedPageBreak/>
              <w:t>CB/</w:t>
            </w:r>
            <w:r w:rsidR="005A15C4">
              <w:t>PM</w:t>
            </w:r>
          </w:p>
          <w:p w:rsidR="005A15C4" w:rsidRDefault="005A15C4" w:rsidP="00EE1E77"/>
          <w:p w:rsidR="005A15C4" w:rsidRDefault="005A15C4" w:rsidP="00EE1E77"/>
          <w:p w:rsidR="005A15C4" w:rsidRDefault="005A15C4" w:rsidP="00EE1E77"/>
          <w:p w:rsidR="005A15C4" w:rsidRDefault="005A15C4" w:rsidP="00EE1E77"/>
          <w:p w:rsidR="005A15C4" w:rsidRDefault="005A15C4" w:rsidP="00EE1E77"/>
          <w:p w:rsidR="005A15C4" w:rsidRDefault="005A15C4" w:rsidP="00EE1E77"/>
          <w:p w:rsidR="005A15C4" w:rsidRDefault="005A15C4" w:rsidP="00EE1E77"/>
          <w:p w:rsidR="005A15C4" w:rsidRDefault="005A15C4" w:rsidP="00EE1E77"/>
          <w:p w:rsidR="0040607B" w:rsidRDefault="0040607B" w:rsidP="00EE1E77"/>
          <w:p w:rsidR="005A15C4" w:rsidRDefault="0040607B" w:rsidP="00EE1E77">
            <w:r>
              <w:t>PM/TM</w:t>
            </w:r>
          </w:p>
          <w:p w:rsidR="005A15C4" w:rsidRDefault="005A15C4" w:rsidP="00EE1E77"/>
          <w:p w:rsidR="005A15C4" w:rsidRDefault="0040607B" w:rsidP="00EE1E77">
            <w:r>
              <w:t>NG/TM</w:t>
            </w:r>
          </w:p>
          <w:p w:rsidR="005A15C4" w:rsidRDefault="005A15C4" w:rsidP="00EE1E77"/>
          <w:p w:rsidR="005A15C4" w:rsidRDefault="005A15C4" w:rsidP="00EE1E77"/>
          <w:p w:rsidR="005A15C4" w:rsidRDefault="005A15C4" w:rsidP="00EE1E77"/>
          <w:p w:rsidR="005A15C4" w:rsidRDefault="005A15C4" w:rsidP="00EE1E77"/>
          <w:p w:rsidR="005A15C4" w:rsidRDefault="005A15C4" w:rsidP="00EE1E77"/>
          <w:p w:rsidR="005A15C4" w:rsidRDefault="005A15C4" w:rsidP="00EE1E77"/>
          <w:p w:rsidR="00A912C9" w:rsidRDefault="00A912C9" w:rsidP="00EE1E77"/>
          <w:p w:rsidR="005A15C4" w:rsidRDefault="005A15C4" w:rsidP="00EE1E77"/>
          <w:p w:rsidR="005A15C4" w:rsidRDefault="005A15C4" w:rsidP="00EE1E77"/>
          <w:p w:rsidR="005A15C4" w:rsidRDefault="005A15C4" w:rsidP="00EE1E77"/>
          <w:p w:rsidR="005A15C4" w:rsidRDefault="005A15C4" w:rsidP="00EE1E77"/>
          <w:p w:rsidR="005A15C4" w:rsidRDefault="005A15C4" w:rsidP="00EE1E77"/>
          <w:p w:rsidR="00A912C9" w:rsidRDefault="00A912C9" w:rsidP="00A912C9"/>
          <w:p w:rsidR="00A912C9" w:rsidRDefault="00A912C9" w:rsidP="00A912C9">
            <w:r>
              <w:t>All theme leads</w:t>
            </w:r>
          </w:p>
          <w:p w:rsidR="002B26D1" w:rsidRDefault="002B26D1" w:rsidP="00EE1E77"/>
          <w:p w:rsidR="002B26D1" w:rsidRDefault="002B26D1" w:rsidP="00EE1E77"/>
          <w:p w:rsidR="002B26D1" w:rsidRDefault="002B26D1" w:rsidP="00EE1E77"/>
          <w:p w:rsidR="002B26D1" w:rsidRDefault="002B26D1" w:rsidP="00EE1E77"/>
          <w:p w:rsidR="002B26D1" w:rsidRDefault="00A912C9" w:rsidP="00EE1E77">
            <w:r>
              <w:t>TRC</w:t>
            </w:r>
          </w:p>
          <w:p w:rsidR="002B26D1" w:rsidRDefault="002B26D1" w:rsidP="00EE1E77"/>
          <w:p w:rsidR="002B26D1" w:rsidRDefault="002B26D1" w:rsidP="00EE1E77"/>
          <w:p w:rsidR="002B26D1" w:rsidRDefault="002B26D1" w:rsidP="00EE1E77"/>
          <w:p w:rsidR="00BF4E27" w:rsidRDefault="00BF4E27" w:rsidP="00EE1E77"/>
          <w:p w:rsidR="00A912C9" w:rsidRDefault="00A912C9" w:rsidP="00EE1E77"/>
          <w:p w:rsidR="00A912C9" w:rsidRDefault="00A912C9" w:rsidP="00EE1E77"/>
          <w:p w:rsidR="00A912C9" w:rsidRDefault="00A912C9" w:rsidP="00EE1E77"/>
          <w:p w:rsidR="00A912C9" w:rsidRDefault="00A912C9" w:rsidP="00EE1E77"/>
          <w:p w:rsidR="00A912C9" w:rsidRDefault="00A912C9" w:rsidP="00EE1E77"/>
          <w:p w:rsidR="00BF4E27" w:rsidRDefault="00BF4E27" w:rsidP="00EE1E77"/>
          <w:p w:rsidR="00BF4E27" w:rsidRDefault="00BF4E27" w:rsidP="00EE1E77"/>
          <w:p w:rsidR="00BF4E27" w:rsidRDefault="00BF4E27" w:rsidP="00EE1E77"/>
          <w:p w:rsidR="00BF4E27" w:rsidRDefault="00BF4E27" w:rsidP="00EE1E77"/>
          <w:p w:rsidR="00BF4E27" w:rsidRDefault="00BF4E27" w:rsidP="00EE1E77"/>
          <w:p w:rsidR="00BF4E27" w:rsidRDefault="005175CD" w:rsidP="00EE1E77">
            <w:r>
              <w:t>TRC</w:t>
            </w:r>
          </w:p>
          <w:p w:rsidR="00BF4E27" w:rsidRDefault="00BF4E27" w:rsidP="00EE1E77"/>
          <w:p w:rsidR="00BF4E27" w:rsidRDefault="00BF4E27" w:rsidP="00EE1E77"/>
          <w:p w:rsidR="00BF4E27" w:rsidRDefault="00BF4E27" w:rsidP="00EE1E77"/>
          <w:p w:rsidR="00BF4E27" w:rsidRDefault="00BF4E27" w:rsidP="00EE1E77"/>
          <w:p w:rsidR="00BF4E27" w:rsidRDefault="00BF4E27" w:rsidP="00EE1E77"/>
          <w:p w:rsidR="005175CD" w:rsidRDefault="005175CD" w:rsidP="00EE1E77"/>
          <w:p w:rsidR="005175CD" w:rsidRDefault="005175CD" w:rsidP="00EE1E77"/>
          <w:p w:rsidR="005175CD" w:rsidRDefault="005175CD" w:rsidP="00EE1E77"/>
          <w:p w:rsidR="005175CD" w:rsidRDefault="005175CD" w:rsidP="00EE1E77"/>
          <w:p w:rsidR="005175CD" w:rsidRDefault="005175CD" w:rsidP="00EE1E77"/>
          <w:p w:rsidR="00A912C9" w:rsidRDefault="00A912C9" w:rsidP="00EE1E77"/>
          <w:p w:rsidR="005175CD" w:rsidRDefault="00A912C9" w:rsidP="00EE1E77">
            <w:r>
              <w:t>CB</w:t>
            </w:r>
          </w:p>
          <w:p w:rsidR="005175CD" w:rsidRDefault="005175CD" w:rsidP="00EE1E77"/>
          <w:p w:rsidR="005175CD" w:rsidRDefault="005175CD" w:rsidP="00EE1E77"/>
          <w:p w:rsidR="00BF4E27" w:rsidRDefault="00BF4E27" w:rsidP="00EE1E77"/>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Default="00920BE9" w:rsidP="00735885"/>
          <w:p w:rsidR="00920BE9" w:rsidRPr="005527F4" w:rsidRDefault="00920BE9" w:rsidP="00735885">
            <w:pPr>
              <w:rPr>
                <w:b/>
              </w:rPr>
            </w:pPr>
            <w:r w:rsidRPr="005527F4">
              <w:rPr>
                <w:b/>
              </w:rPr>
              <w:t>Communication and engagement update</w:t>
            </w:r>
            <w:r w:rsidR="00BF4E27" w:rsidRPr="005527F4">
              <w:rPr>
                <w:b/>
              </w:rPr>
              <w:t>:</w:t>
            </w:r>
          </w:p>
          <w:p w:rsidR="00920BE9" w:rsidRDefault="00920BE9" w:rsidP="00735885"/>
          <w:p w:rsidR="00753D1D" w:rsidRDefault="002D6171" w:rsidP="00753D1D">
            <w:r>
              <w:t>TRC</w:t>
            </w:r>
            <w:r w:rsidR="00753D1D">
              <w:t xml:space="preserve"> shared that a Communications and Engagement Team has now been set up of Katie Brett, Poppy Harris, Rachel Hazell (Rachel is a marketing professional who approached us to volunteer), TRC.  They have developed branding guidelines, created a stakeholder map, developed a communications and engagement plan to support the strategy – which include a twin track launch plan (live and online events) which will be ready by 24th August.  </w:t>
            </w:r>
          </w:p>
          <w:p w:rsidR="00753D1D" w:rsidRDefault="00753D1D" w:rsidP="00753D1D"/>
          <w:p w:rsidR="00920BE9" w:rsidRDefault="00753D1D" w:rsidP="00753D1D">
            <w:r>
              <w:t>TRC shared the proposal to upgrade the RCAN website - in time for the launch.  The website is the hub around which everything we do will revolve and so is mission critical.  It will build on the excellent work already done by Chris, maintain the dynamics of the site that order content by theme and topic, and have visual enhancements to ensure we attract, engage and inspire our audience.  It will have clear navigation, excellent user experience, powerful calls to action and incorporate landing pages so different groups (</w:t>
            </w:r>
            <w:proofErr w:type="spellStart"/>
            <w:r>
              <w:t>eg.</w:t>
            </w:r>
            <w:proofErr w:type="spellEnd"/>
            <w:r>
              <w:t xml:space="preserve"> business) can be sent directly to the page that contains relevant content.  It will have a </w:t>
            </w:r>
            <w:proofErr w:type="gramStart"/>
            <w:r>
              <w:t>template based</w:t>
            </w:r>
            <w:proofErr w:type="gramEnd"/>
            <w:r>
              <w:t xml:space="preserve"> content management system – so it will be easier for </w:t>
            </w:r>
            <w:proofErr w:type="spellStart"/>
            <w:r>
              <w:t>non experts</w:t>
            </w:r>
            <w:proofErr w:type="spellEnd"/>
            <w:r>
              <w:t xml:space="preserve"> to contribute content in a consistent style.  </w:t>
            </w:r>
          </w:p>
          <w:p w:rsidR="00753D1D" w:rsidRDefault="00753D1D" w:rsidP="00753D1D">
            <w:r>
              <w:t>The websites mission is ‘To inform everybody who lives, works or studies in Reading about climate change and to inspire and empower them to take action’</w:t>
            </w:r>
          </w:p>
          <w:p w:rsidR="00753D1D" w:rsidRDefault="00753D1D" w:rsidP="00753D1D"/>
          <w:p w:rsidR="00753D1D" w:rsidRDefault="00753D1D" w:rsidP="00753D1D">
            <w:r>
              <w:t xml:space="preserve">Four potential </w:t>
            </w:r>
            <w:proofErr w:type="gramStart"/>
            <w:r>
              <w:t>supplier</w:t>
            </w:r>
            <w:proofErr w:type="gramEnd"/>
            <w:r>
              <w:t xml:space="preserve"> have been identified – and given the same written briefs and reference sites.  </w:t>
            </w:r>
            <w:r w:rsidR="000D56CC">
              <w:t xml:space="preserve">We are currently waiting for their proposals. </w:t>
            </w:r>
          </w:p>
          <w:p w:rsidR="00920BE9" w:rsidRDefault="00920BE9" w:rsidP="003E3B7A"/>
          <w:p w:rsidR="00920BE9" w:rsidRDefault="000D56CC" w:rsidP="003E3B7A">
            <w:r>
              <w:t xml:space="preserve">TRC reassured all that RCAN would still have full control over changing the content of the website going forward, and not reliant on a third party. </w:t>
            </w:r>
          </w:p>
          <w:p w:rsidR="00920BE9" w:rsidRDefault="00920BE9" w:rsidP="003E3B7A"/>
          <w:p w:rsidR="00920BE9" w:rsidRDefault="000D56CC" w:rsidP="003E3B7A">
            <w:r>
              <w:t xml:space="preserve">All agreed that the communications team </w:t>
            </w:r>
            <w:r w:rsidR="00F03FCA">
              <w:t xml:space="preserve">are given </w:t>
            </w:r>
            <w:r>
              <w:t>the mandate to upgrade the website.  Upon review of the b</w:t>
            </w:r>
            <w:r w:rsidR="00920BE9">
              <w:t>udget</w:t>
            </w:r>
            <w:r>
              <w:t xml:space="preserve"> item below – a spend of £1</w:t>
            </w:r>
            <w:r w:rsidR="00920BE9">
              <w:t xml:space="preserve">0k </w:t>
            </w:r>
            <w:r>
              <w:t xml:space="preserve">was </w:t>
            </w:r>
            <w:r w:rsidR="00920BE9">
              <w:t>approved</w:t>
            </w:r>
            <w:r w:rsidR="00F03FCA">
              <w:t xml:space="preserve"> for this purpose</w:t>
            </w:r>
            <w:r>
              <w:t>.</w:t>
            </w:r>
            <w:r w:rsidR="00F03FCA">
              <w:t xml:space="preserve">  </w:t>
            </w:r>
          </w:p>
          <w:p w:rsidR="000D56CC" w:rsidRDefault="000D56CC" w:rsidP="003E3B7A"/>
          <w:p w:rsidR="000D56CC" w:rsidRDefault="000D56CC" w:rsidP="000D56CC">
            <w:r>
              <w:t>TRC to circulate the website design brief and references to all.</w:t>
            </w:r>
          </w:p>
        </w:tc>
        <w:tc>
          <w:tcPr>
            <w:tcW w:w="1283" w:type="dxa"/>
          </w:tcPr>
          <w:p w:rsidR="00920BE9" w:rsidRDefault="00920BE9" w:rsidP="00EE1E77"/>
          <w:p w:rsidR="00920BE9" w:rsidRDefault="00920BE9"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r>
              <w:t>TRC</w:t>
            </w:r>
          </w:p>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Pr="00E12905" w:rsidRDefault="00920BE9" w:rsidP="00735885">
            <w:pPr>
              <w:rPr>
                <w:b/>
              </w:rPr>
            </w:pPr>
          </w:p>
          <w:p w:rsidR="00920BE9" w:rsidRPr="00E12905" w:rsidRDefault="00920BE9" w:rsidP="00735885">
            <w:pPr>
              <w:rPr>
                <w:b/>
              </w:rPr>
            </w:pPr>
            <w:r w:rsidRPr="00E12905">
              <w:rPr>
                <w:b/>
              </w:rPr>
              <w:t>Current ‘Reading Means Business on Climate Change’ Strategy? - update</w:t>
            </w:r>
          </w:p>
          <w:p w:rsidR="00920BE9" w:rsidRDefault="00920BE9" w:rsidP="00EE1E77"/>
          <w:p w:rsidR="00920BE9" w:rsidRDefault="000D56CC" w:rsidP="00EE1E77">
            <w:r>
              <w:t>TD highlighted BB board paper and t</w:t>
            </w:r>
            <w:r w:rsidR="00920BE9" w:rsidRPr="003E3B7A">
              <w:t xml:space="preserve">heme Leads </w:t>
            </w:r>
            <w:r>
              <w:t xml:space="preserve">agreed they were </w:t>
            </w:r>
            <w:r w:rsidR="00920BE9" w:rsidRPr="003E3B7A">
              <w:t xml:space="preserve">happy to help </w:t>
            </w:r>
            <w:r>
              <w:t>re</w:t>
            </w:r>
            <w:r w:rsidR="00920BE9" w:rsidRPr="003E3B7A">
              <w:t xml:space="preserve">solve </w:t>
            </w:r>
            <w:r>
              <w:t>the ‘</w:t>
            </w:r>
            <w:r w:rsidR="00920BE9" w:rsidRPr="003E3B7A">
              <w:t>?</w:t>
            </w:r>
            <w:r>
              <w:t>’</w:t>
            </w:r>
            <w:r w:rsidR="00920BE9" w:rsidRPr="003E3B7A">
              <w:t xml:space="preserve"> column</w:t>
            </w:r>
            <w:r>
              <w:t xml:space="preserve"> of the report</w:t>
            </w:r>
          </w:p>
          <w:p w:rsidR="000D56CC" w:rsidRDefault="000D56CC" w:rsidP="00EE1E77"/>
          <w:p w:rsidR="000D56CC" w:rsidRDefault="000D56CC" w:rsidP="00EE1E77">
            <w:r>
              <w:t xml:space="preserve">BB to </w:t>
            </w:r>
            <w:r w:rsidR="00292B45">
              <w:t>s</w:t>
            </w:r>
            <w:r>
              <w:t>hare the full re</w:t>
            </w:r>
            <w:r w:rsidR="00292B45">
              <w:t>p</w:t>
            </w:r>
            <w:r>
              <w:t xml:space="preserve">ort </w:t>
            </w:r>
            <w:r w:rsidR="00292B45">
              <w:t xml:space="preserve">with </w:t>
            </w:r>
            <w:r>
              <w:t xml:space="preserve">theme leads for </w:t>
            </w:r>
            <w:r w:rsidR="00292B45">
              <w:t xml:space="preserve">their </w:t>
            </w:r>
            <w:r>
              <w:t>feedback</w:t>
            </w:r>
          </w:p>
          <w:p w:rsidR="00920BE9" w:rsidRDefault="00920BE9" w:rsidP="00EE1E77"/>
        </w:tc>
        <w:tc>
          <w:tcPr>
            <w:tcW w:w="1283" w:type="dxa"/>
          </w:tcPr>
          <w:p w:rsidR="00920BE9" w:rsidRDefault="00920BE9" w:rsidP="00EE1E77"/>
          <w:p w:rsidR="00920BE9" w:rsidRDefault="00920BE9" w:rsidP="00EE1E77"/>
          <w:p w:rsidR="000D56CC" w:rsidRDefault="000D56CC" w:rsidP="00EE1E77"/>
          <w:p w:rsidR="000D56CC" w:rsidRDefault="000D56CC" w:rsidP="00EE1E77"/>
          <w:p w:rsidR="000D56CC" w:rsidRDefault="000D56CC" w:rsidP="00EE1E77"/>
          <w:p w:rsidR="000D56CC" w:rsidRDefault="000D56CC" w:rsidP="00EE1E77"/>
          <w:p w:rsidR="000D56CC" w:rsidRDefault="000D56CC" w:rsidP="00EE1E77">
            <w:r>
              <w:t>BB</w:t>
            </w:r>
          </w:p>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Default="00920BE9" w:rsidP="00735885"/>
          <w:p w:rsidR="00920BE9" w:rsidRPr="005527F4" w:rsidRDefault="00920BE9" w:rsidP="00735885">
            <w:pPr>
              <w:rPr>
                <w:b/>
              </w:rPr>
            </w:pPr>
            <w:r w:rsidRPr="005527F4">
              <w:rPr>
                <w:b/>
              </w:rPr>
              <w:t xml:space="preserve">Budget </w:t>
            </w:r>
          </w:p>
          <w:p w:rsidR="00920BE9" w:rsidRDefault="00920BE9" w:rsidP="00735885"/>
          <w:p w:rsidR="00292B45" w:rsidRDefault="00292B45" w:rsidP="003E3B7A">
            <w:r>
              <w:t xml:space="preserve">TRC shared the budget </w:t>
            </w:r>
            <w:r w:rsidR="00920BE9">
              <w:t>figures</w:t>
            </w:r>
            <w:r w:rsidR="00C110B1">
              <w:t xml:space="preserve">: we have a £48k surplus, with £19k committed this year and £29k in hand.  </w:t>
            </w:r>
            <w:r>
              <w:t xml:space="preserve"> </w:t>
            </w:r>
            <w:r w:rsidR="00C110B1">
              <w:t>A</w:t>
            </w:r>
            <w:r w:rsidR="00920BE9">
              <w:t xml:space="preserve">ll agreed to </w:t>
            </w:r>
            <w:r w:rsidR="004959E2">
              <w:t xml:space="preserve">draw the surplus down and </w:t>
            </w:r>
            <w:r>
              <w:t>spend</w:t>
            </w:r>
            <w:r w:rsidR="00E12905">
              <w:t xml:space="preserve"> the agreed funds</w:t>
            </w:r>
            <w:r>
              <w:t xml:space="preserve"> on the </w:t>
            </w:r>
            <w:r w:rsidR="00920BE9">
              <w:t>website</w:t>
            </w:r>
            <w:r>
              <w:t xml:space="preserve"> proposal.</w:t>
            </w:r>
          </w:p>
          <w:p w:rsidR="00920BE9" w:rsidRDefault="00292B45" w:rsidP="003E3B7A">
            <w:r>
              <w:t xml:space="preserve">  </w:t>
            </w:r>
            <w:r w:rsidR="00920BE9">
              <w:t xml:space="preserve"> </w:t>
            </w:r>
          </w:p>
          <w:p w:rsidR="004959E2" w:rsidRPr="005527F4" w:rsidRDefault="004959E2" w:rsidP="003E3B7A">
            <w:pPr>
              <w:rPr>
                <w:b/>
              </w:rPr>
            </w:pPr>
            <w:r w:rsidRPr="005527F4">
              <w:rPr>
                <w:b/>
              </w:rPr>
              <w:t>Funding</w:t>
            </w:r>
          </w:p>
          <w:p w:rsidR="00292B45" w:rsidRDefault="00292B45" w:rsidP="003E3B7A">
            <w:r>
              <w:t xml:space="preserve">TRC praised </w:t>
            </w:r>
            <w:r w:rsidR="00920BE9">
              <w:t>Rachel Hazell</w:t>
            </w:r>
            <w:r>
              <w:t>’s</w:t>
            </w:r>
            <w:r w:rsidR="005061D2">
              <w:t xml:space="preserve"> </w:t>
            </w:r>
            <w:r>
              <w:t>ha</w:t>
            </w:r>
            <w:r w:rsidR="005061D2">
              <w:t>r</w:t>
            </w:r>
            <w:r>
              <w:t xml:space="preserve">d work in reviewing the funding opportunities for the partnership and shared her summary document of current open funds. It was clarified that Rachel is not available to write proposals however. </w:t>
            </w:r>
          </w:p>
          <w:p w:rsidR="00292B45" w:rsidRDefault="00292B45" w:rsidP="003E3B7A">
            <w:r>
              <w:t>All theme leads to get back to KB with any questions.</w:t>
            </w:r>
          </w:p>
          <w:p w:rsidR="00920BE9" w:rsidRDefault="00920BE9" w:rsidP="003E3B7A"/>
          <w:p w:rsidR="00920BE9" w:rsidRDefault="00292B45" w:rsidP="003E3B7A">
            <w:r>
              <w:t xml:space="preserve">BB to clarify if income from solar panels on schools will be </w:t>
            </w:r>
            <w:r w:rsidR="00E12905">
              <w:t>a</w:t>
            </w:r>
            <w:r>
              <w:t>ffected by lockdown – as has happened in other locations.  As we receive our funds through the feedin</w:t>
            </w:r>
            <w:r w:rsidR="004959E2">
              <w:t>g</w:t>
            </w:r>
            <w:r>
              <w:t xml:space="preserve"> tariff it was felt unlikely to impact.  </w:t>
            </w:r>
          </w:p>
          <w:p w:rsidR="00920BE9" w:rsidRDefault="00920BE9" w:rsidP="00EE1E77"/>
        </w:tc>
        <w:tc>
          <w:tcPr>
            <w:tcW w:w="1283" w:type="dxa"/>
          </w:tcPr>
          <w:p w:rsidR="00920BE9" w:rsidRDefault="00920BE9" w:rsidP="00EE1E77"/>
          <w:p w:rsidR="00920BE9" w:rsidRDefault="00920BE9" w:rsidP="00EE1E77"/>
          <w:p w:rsidR="00292B45" w:rsidRDefault="00292B45" w:rsidP="00EE1E77"/>
          <w:p w:rsidR="00292B45" w:rsidRDefault="00292B45" w:rsidP="00EE1E77"/>
          <w:p w:rsidR="00292B45" w:rsidRDefault="00292B45" w:rsidP="00EE1E77"/>
          <w:p w:rsidR="00292B45" w:rsidRDefault="00292B45" w:rsidP="00EE1E77"/>
          <w:p w:rsidR="00292B45" w:rsidRDefault="00292B45" w:rsidP="00EE1E77"/>
          <w:p w:rsidR="00292B45" w:rsidRDefault="00292B45" w:rsidP="00EE1E77"/>
          <w:p w:rsidR="00292B45" w:rsidRDefault="00292B45" w:rsidP="00EE1E77"/>
          <w:p w:rsidR="004959E2" w:rsidRDefault="004959E2" w:rsidP="00EE1E77"/>
          <w:p w:rsidR="00292B45" w:rsidRDefault="00292B45" w:rsidP="00EE1E77"/>
          <w:p w:rsidR="00292B45" w:rsidRDefault="00292B45" w:rsidP="00EE1E77">
            <w:r>
              <w:t>TRC/KB</w:t>
            </w:r>
          </w:p>
          <w:p w:rsidR="00292B45" w:rsidRDefault="00292B45" w:rsidP="00EE1E77"/>
          <w:p w:rsidR="00292B45" w:rsidRDefault="00292B45" w:rsidP="00EE1E77">
            <w:r>
              <w:t>BB</w:t>
            </w:r>
          </w:p>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Pr="005527F4" w:rsidRDefault="00920BE9" w:rsidP="00735885">
            <w:pPr>
              <w:rPr>
                <w:b/>
              </w:rPr>
            </w:pPr>
          </w:p>
          <w:p w:rsidR="00920BE9" w:rsidRPr="005527F4" w:rsidRDefault="00920BE9" w:rsidP="00735885">
            <w:pPr>
              <w:rPr>
                <w:b/>
              </w:rPr>
            </w:pPr>
            <w:r w:rsidRPr="005527F4">
              <w:rPr>
                <w:b/>
              </w:rPr>
              <w:t xml:space="preserve">Governance Update </w:t>
            </w:r>
          </w:p>
          <w:p w:rsidR="00920BE9" w:rsidRDefault="00920BE9" w:rsidP="00735885"/>
          <w:p w:rsidR="00292B45" w:rsidRDefault="00920BE9" w:rsidP="00EE1E77">
            <w:r w:rsidRPr="003E3B7A">
              <w:t>TD</w:t>
            </w:r>
            <w:r w:rsidR="005061D2">
              <w:t xml:space="preserve"> highlighted his </w:t>
            </w:r>
            <w:r w:rsidRPr="003E3B7A">
              <w:t xml:space="preserve">1 pager </w:t>
            </w:r>
            <w:r w:rsidR="005061D2">
              <w:t xml:space="preserve">on the governance review process.  This is </w:t>
            </w:r>
            <w:r w:rsidRPr="003E3B7A">
              <w:t>ongoing</w:t>
            </w:r>
            <w:r w:rsidR="005061D2">
              <w:t>, to be c</w:t>
            </w:r>
            <w:r w:rsidRPr="003E3B7A">
              <w:t xml:space="preserve">ompleted by end April 2021 at latest.  </w:t>
            </w:r>
          </w:p>
          <w:p w:rsidR="00292B45" w:rsidRDefault="00292B45" w:rsidP="00EE1E77"/>
          <w:p w:rsidR="00920BE9" w:rsidRDefault="00920BE9" w:rsidP="00EE1E77">
            <w:r w:rsidRPr="003E3B7A">
              <w:t>Update</w:t>
            </w:r>
            <w:r w:rsidR="00292B45">
              <w:t xml:space="preserve"> post on </w:t>
            </w:r>
            <w:r w:rsidRPr="003E3B7A">
              <w:t>website</w:t>
            </w:r>
          </w:p>
          <w:p w:rsidR="00920BE9" w:rsidRDefault="00920BE9" w:rsidP="00EE1E77"/>
        </w:tc>
        <w:tc>
          <w:tcPr>
            <w:tcW w:w="1283" w:type="dxa"/>
          </w:tcPr>
          <w:p w:rsidR="00920BE9" w:rsidRDefault="00920BE9" w:rsidP="00EE1E77"/>
          <w:p w:rsidR="00920BE9" w:rsidRDefault="00920BE9" w:rsidP="00EE1E77"/>
          <w:p w:rsidR="00292B45" w:rsidRDefault="00292B45" w:rsidP="00EE1E77"/>
          <w:p w:rsidR="00E12905" w:rsidRDefault="00E12905" w:rsidP="00EE1E77"/>
          <w:p w:rsidR="00292B45" w:rsidRDefault="00292B45" w:rsidP="00EE1E77"/>
          <w:p w:rsidR="00292B45" w:rsidRDefault="00292B45" w:rsidP="00EE1E77"/>
          <w:p w:rsidR="00292B45" w:rsidRDefault="00292B45" w:rsidP="00EE1E77">
            <w:proofErr w:type="gramStart"/>
            <w:r>
              <w:t>TD?CB</w:t>
            </w:r>
            <w:proofErr w:type="gramEnd"/>
            <w:r>
              <w:t>?</w:t>
            </w:r>
          </w:p>
        </w:tc>
      </w:tr>
      <w:tr w:rsidR="00920BE9"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rsidR="00920BE9" w:rsidRDefault="00920BE9" w:rsidP="00735885"/>
          <w:p w:rsidR="00920BE9" w:rsidRPr="005527F4" w:rsidRDefault="00920BE9" w:rsidP="00735885">
            <w:pPr>
              <w:rPr>
                <w:b/>
              </w:rPr>
            </w:pPr>
            <w:r w:rsidRPr="005527F4">
              <w:rPr>
                <w:b/>
              </w:rPr>
              <w:t>AOB</w:t>
            </w:r>
          </w:p>
          <w:p w:rsidR="00920BE9" w:rsidRDefault="00920BE9" w:rsidP="00735885"/>
          <w:p w:rsidR="00920BE9" w:rsidRDefault="00E12905" w:rsidP="003E3B7A">
            <w:r>
              <w:t xml:space="preserve">All </w:t>
            </w:r>
            <w:r w:rsidR="00503146">
              <w:t xml:space="preserve">Theme leads </w:t>
            </w:r>
            <w:r w:rsidR="00920BE9">
              <w:t>to talk direct to PM re</w:t>
            </w:r>
            <w:r>
              <w:t>.</w:t>
            </w:r>
            <w:r w:rsidR="00920BE9">
              <w:t xml:space="preserve"> consultation detail</w:t>
            </w:r>
          </w:p>
          <w:p w:rsidR="00920BE9" w:rsidRDefault="00920BE9" w:rsidP="003E3B7A"/>
          <w:p w:rsidR="00E12905" w:rsidRDefault="00E12905" w:rsidP="003E3B7A"/>
          <w:p w:rsidR="00920BE9" w:rsidRDefault="00920BE9" w:rsidP="003E3B7A">
            <w:r w:rsidRPr="00E12905">
              <w:rPr>
                <w:u w:val="single"/>
              </w:rPr>
              <w:t xml:space="preserve">What can you do for us? </w:t>
            </w:r>
            <w:r w:rsidR="00E12905" w:rsidRPr="00E12905">
              <w:rPr>
                <w:u w:val="single"/>
              </w:rPr>
              <w:t>Section:</w:t>
            </w:r>
            <w:r w:rsidR="00E12905">
              <w:t xml:space="preserve">  </w:t>
            </w:r>
            <w:r>
              <w:t>KB</w:t>
            </w:r>
            <w:r w:rsidR="00E12905">
              <w:t xml:space="preserve"> to follow up with individual </w:t>
            </w:r>
            <w:proofErr w:type="spellStart"/>
            <w:r w:rsidR="00E12905">
              <w:t>respondees</w:t>
            </w:r>
            <w:proofErr w:type="spellEnd"/>
            <w:r w:rsidR="00E12905">
              <w:t xml:space="preserve"> and on agreement link them to relevant leads</w:t>
            </w:r>
          </w:p>
          <w:p w:rsidR="00920BE9" w:rsidRDefault="00920BE9" w:rsidP="00735885"/>
          <w:p w:rsidR="00920BE9" w:rsidRPr="00E12905" w:rsidRDefault="00920BE9" w:rsidP="00735885">
            <w:pPr>
              <w:rPr>
                <w:i/>
              </w:rPr>
            </w:pPr>
            <w:r w:rsidRPr="00E12905">
              <w:rPr>
                <w:i/>
              </w:rPr>
              <w:t>Date for the next meeting: 10am Tues 22nd Sept 2020</w:t>
            </w:r>
          </w:p>
          <w:p w:rsidR="00920BE9" w:rsidRDefault="00920BE9" w:rsidP="00735885"/>
        </w:tc>
        <w:tc>
          <w:tcPr>
            <w:tcW w:w="1283" w:type="dxa"/>
          </w:tcPr>
          <w:p w:rsidR="00920BE9" w:rsidRDefault="00920BE9" w:rsidP="00EE1E77"/>
          <w:p w:rsidR="00920BE9" w:rsidRDefault="00920BE9" w:rsidP="00EE1E77"/>
          <w:p w:rsidR="00E12905" w:rsidRDefault="00E12905" w:rsidP="00EE1E77"/>
          <w:p w:rsidR="00E12905" w:rsidRDefault="00E12905" w:rsidP="00EE1E77">
            <w:r>
              <w:t>All theme leads</w:t>
            </w:r>
          </w:p>
          <w:p w:rsidR="00E12905" w:rsidRDefault="00E12905" w:rsidP="00EE1E77"/>
          <w:p w:rsidR="00E12905" w:rsidRDefault="00E12905" w:rsidP="00EE1E77">
            <w:r>
              <w:t>KB</w:t>
            </w:r>
          </w:p>
        </w:tc>
      </w:tr>
    </w:tbl>
    <w:p w:rsidR="00EE1E77" w:rsidRDefault="00EE1E77" w:rsidP="00CB3A27"/>
    <w:sectPr w:rsidR="00EE1E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7E" w:rsidRDefault="00675E7E" w:rsidP="00D80EE2">
      <w:pPr>
        <w:spacing w:after="0" w:line="240" w:lineRule="auto"/>
      </w:pPr>
      <w:r>
        <w:separator/>
      </w:r>
    </w:p>
  </w:endnote>
  <w:endnote w:type="continuationSeparator" w:id="0">
    <w:p w:rsidR="00675E7E" w:rsidRDefault="00675E7E" w:rsidP="00D8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417659"/>
      <w:docPartObj>
        <w:docPartGallery w:val="Page Numbers (Bottom of Page)"/>
        <w:docPartUnique/>
      </w:docPartObj>
    </w:sdtPr>
    <w:sdtEndPr>
      <w:rPr>
        <w:noProof/>
      </w:rPr>
    </w:sdtEndPr>
    <w:sdtContent>
      <w:p w:rsidR="00D80EE2" w:rsidRDefault="00D80E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80EE2" w:rsidRDefault="00D80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7E" w:rsidRDefault="00675E7E" w:rsidP="00D80EE2">
      <w:pPr>
        <w:spacing w:after="0" w:line="240" w:lineRule="auto"/>
      </w:pPr>
      <w:r>
        <w:separator/>
      </w:r>
    </w:p>
  </w:footnote>
  <w:footnote w:type="continuationSeparator" w:id="0">
    <w:p w:rsidR="00675E7E" w:rsidRDefault="00675E7E" w:rsidP="00D8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FA6"/>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208AE"/>
    <w:multiLevelType w:val="hybridMultilevel"/>
    <w:tmpl w:val="4F46A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D157A"/>
    <w:multiLevelType w:val="hybridMultilevel"/>
    <w:tmpl w:val="874E6344"/>
    <w:lvl w:ilvl="0" w:tplc="61080D7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D717D"/>
    <w:multiLevelType w:val="hybridMultilevel"/>
    <w:tmpl w:val="3B72CCF0"/>
    <w:lvl w:ilvl="0" w:tplc="EFCE3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B5397"/>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7"/>
    <w:rsid w:val="00010DA1"/>
    <w:rsid w:val="000B4FA4"/>
    <w:rsid w:val="000D3FA8"/>
    <w:rsid w:val="000D56CC"/>
    <w:rsid w:val="00124001"/>
    <w:rsid w:val="001D7334"/>
    <w:rsid w:val="001E5A65"/>
    <w:rsid w:val="001F1968"/>
    <w:rsid w:val="002444B5"/>
    <w:rsid w:val="00264885"/>
    <w:rsid w:val="002710E8"/>
    <w:rsid w:val="00292327"/>
    <w:rsid w:val="00292B45"/>
    <w:rsid w:val="002B26D1"/>
    <w:rsid w:val="002D6171"/>
    <w:rsid w:val="002E6C9D"/>
    <w:rsid w:val="002F1D69"/>
    <w:rsid w:val="002F7C6A"/>
    <w:rsid w:val="00350FA6"/>
    <w:rsid w:val="003B4CCF"/>
    <w:rsid w:val="003C18FF"/>
    <w:rsid w:val="003D0C72"/>
    <w:rsid w:val="003D7B40"/>
    <w:rsid w:val="003E1A75"/>
    <w:rsid w:val="003E3B7A"/>
    <w:rsid w:val="0040607B"/>
    <w:rsid w:val="00412086"/>
    <w:rsid w:val="00420920"/>
    <w:rsid w:val="00423E9B"/>
    <w:rsid w:val="00435C45"/>
    <w:rsid w:val="00445585"/>
    <w:rsid w:val="00467B62"/>
    <w:rsid w:val="00480325"/>
    <w:rsid w:val="00492AC3"/>
    <w:rsid w:val="004959E2"/>
    <w:rsid w:val="004B6064"/>
    <w:rsid w:val="004F4D8D"/>
    <w:rsid w:val="00503146"/>
    <w:rsid w:val="005061D2"/>
    <w:rsid w:val="0051756D"/>
    <w:rsid w:val="005175CD"/>
    <w:rsid w:val="005527F4"/>
    <w:rsid w:val="00562427"/>
    <w:rsid w:val="005800A4"/>
    <w:rsid w:val="005A15C4"/>
    <w:rsid w:val="0066681B"/>
    <w:rsid w:val="00675E7E"/>
    <w:rsid w:val="006B022B"/>
    <w:rsid w:val="006B5C49"/>
    <w:rsid w:val="007101C4"/>
    <w:rsid w:val="00715B28"/>
    <w:rsid w:val="00731A64"/>
    <w:rsid w:val="00735885"/>
    <w:rsid w:val="00736003"/>
    <w:rsid w:val="00753D1D"/>
    <w:rsid w:val="00755B52"/>
    <w:rsid w:val="007953A2"/>
    <w:rsid w:val="007A186B"/>
    <w:rsid w:val="007B36DD"/>
    <w:rsid w:val="00801C9C"/>
    <w:rsid w:val="00833381"/>
    <w:rsid w:val="0083400F"/>
    <w:rsid w:val="00920BE9"/>
    <w:rsid w:val="00922410"/>
    <w:rsid w:val="0093542B"/>
    <w:rsid w:val="009660C7"/>
    <w:rsid w:val="009C0729"/>
    <w:rsid w:val="009D0140"/>
    <w:rsid w:val="009D6D18"/>
    <w:rsid w:val="00A12FA1"/>
    <w:rsid w:val="00A565D4"/>
    <w:rsid w:val="00A912C9"/>
    <w:rsid w:val="00AD1AA9"/>
    <w:rsid w:val="00B11A30"/>
    <w:rsid w:val="00B640B8"/>
    <w:rsid w:val="00B661FF"/>
    <w:rsid w:val="00B669D0"/>
    <w:rsid w:val="00BC7DAE"/>
    <w:rsid w:val="00BF4E27"/>
    <w:rsid w:val="00BF7857"/>
    <w:rsid w:val="00C110B1"/>
    <w:rsid w:val="00C84493"/>
    <w:rsid w:val="00CB3A27"/>
    <w:rsid w:val="00CD1F89"/>
    <w:rsid w:val="00CE070A"/>
    <w:rsid w:val="00D1063B"/>
    <w:rsid w:val="00D21FB2"/>
    <w:rsid w:val="00D34BF4"/>
    <w:rsid w:val="00D457FE"/>
    <w:rsid w:val="00D62452"/>
    <w:rsid w:val="00D744CF"/>
    <w:rsid w:val="00D80EE2"/>
    <w:rsid w:val="00DC1043"/>
    <w:rsid w:val="00E03414"/>
    <w:rsid w:val="00E12905"/>
    <w:rsid w:val="00E72DAC"/>
    <w:rsid w:val="00E86813"/>
    <w:rsid w:val="00E90654"/>
    <w:rsid w:val="00EC28A7"/>
    <w:rsid w:val="00EE1E77"/>
    <w:rsid w:val="00F03FCA"/>
    <w:rsid w:val="00F1607B"/>
    <w:rsid w:val="00F452E6"/>
    <w:rsid w:val="00F4642E"/>
    <w:rsid w:val="00F513B5"/>
    <w:rsid w:val="00F82E69"/>
    <w:rsid w:val="00FC0624"/>
    <w:rsid w:val="00FE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A46B-560F-459F-AF01-2A2AEA3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B5"/>
    <w:pPr>
      <w:ind w:left="720"/>
      <w:contextualSpacing/>
    </w:pPr>
  </w:style>
  <w:style w:type="table" w:styleId="TableGrid">
    <w:name w:val="Table Grid"/>
    <w:basedOn w:val="TableNormal"/>
    <w:uiPriority w:val="39"/>
    <w:rsid w:val="0073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63B"/>
    <w:pPr>
      <w:spacing w:after="0" w:line="240" w:lineRule="auto"/>
    </w:pPr>
  </w:style>
  <w:style w:type="paragraph" w:styleId="Header">
    <w:name w:val="header"/>
    <w:basedOn w:val="Normal"/>
    <w:link w:val="HeaderChar"/>
    <w:uiPriority w:val="99"/>
    <w:unhideWhenUsed/>
    <w:rsid w:val="00D8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E2"/>
  </w:style>
  <w:style w:type="paragraph" w:styleId="Footer">
    <w:name w:val="footer"/>
    <w:basedOn w:val="Normal"/>
    <w:link w:val="FooterChar"/>
    <w:uiPriority w:val="99"/>
    <w:unhideWhenUsed/>
    <w:rsid w:val="00D8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3846-C812-44D4-B615-87E63313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Katie</dc:creator>
  <cp:keywords/>
  <dc:description/>
  <cp:lastModifiedBy>Brett, Katie</cp:lastModifiedBy>
  <cp:revision>2</cp:revision>
  <dcterms:created xsi:type="dcterms:W3CDTF">2020-09-15T15:52:00Z</dcterms:created>
  <dcterms:modified xsi:type="dcterms:W3CDTF">2020-09-15T15:52:00Z</dcterms:modified>
</cp:coreProperties>
</file>